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179A4" w14:textId="26EBF27F" w:rsidR="00831721" w:rsidRDefault="002868E5" w:rsidP="00831721">
      <w:pPr>
        <w:spacing w:before="120" w:after="0"/>
      </w:pPr>
      <w:r>
        <w:rPr>
          <w:noProof/>
          <w:color w:val="000000" w:themeColor="text1"/>
        </w:rPr>
        <w:drawing>
          <wp:anchor distT="0" distB="0" distL="114300" distR="114300" simplePos="0" relativeHeight="251660288" behindDoc="1" locked="0" layoutInCell="1" allowOverlap="1" wp14:anchorId="3BCBD264" wp14:editId="0606B1E9">
            <wp:simplePos x="0" y="0"/>
            <wp:positionH relativeFrom="margin">
              <wp:align>left</wp:align>
            </wp:positionH>
            <wp:positionV relativeFrom="paragraph">
              <wp:posOffset>161925</wp:posOffset>
            </wp:positionV>
            <wp:extent cx="1422473" cy="1435174"/>
            <wp:effectExtent l="95250" t="76200" r="101600" b="508000"/>
            <wp:wrapTight wrapText="bothSides">
              <wp:wrapPolygon edited="0">
                <wp:start x="-579" y="-1147"/>
                <wp:lineTo x="-1446" y="-573"/>
                <wp:lineTo x="-1157" y="28959"/>
                <wp:lineTo x="22564" y="28959"/>
                <wp:lineTo x="22854" y="4014"/>
                <wp:lineTo x="21986" y="-287"/>
                <wp:lineTo x="21986" y="-1147"/>
                <wp:lineTo x="-579" y="-1147"/>
              </wp:wrapPolygon>
            </wp:wrapTight>
            <wp:docPr id="302379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79323"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422473" cy="1435174"/>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14:sizeRelH relativeFrom="margin">
              <wp14:pctWidth>0</wp14:pctWidth>
            </wp14:sizeRelH>
            <wp14:sizeRelV relativeFrom="margin">
              <wp14:pctHeight>0</wp14:pctHeight>
            </wp14:sizeRelV>
          </wp:anchor>
        </w:drawing>
      </w:r>
      <w:r w:rsidR="00831721" w:rsidRPr="0041428F">
        <w:rPr>
          <w:noProof/>
          <w:lang w:bidi="en-GB"/>
        </w:rPr>
        <mc:AlternateContent>
          <mc:Choice Requires="wpg">
            <w:drawing>
              <wp:anchor distT="0" distB="0" distL="114300" distR="114300" simplePos="0" relativeHeight="251659264" behindDoc="1" locked="1" layoutInCell="1" allowOverlap="1" wp14:anchorId="4CFFBE1A" wp14:editId="3C80F361">
                <wp:simplePos x="0" y="0"/>
                <wp:positionH relativeFrom="column">
                  <wp:posOffset>-457200</wp:posOffset>
                </wp:positionH>
                <wp:positionV relativeFrom="paragraph">
                  <wp:posOffset>-457200</wp:posOffset>
                </wp:positionV>
                <wp:extent cx="8247888" cy="3026664"/>
                <wp:effectExtent l="0" t="0" r="1270" b="2540"/>
                <wp:wrapNone/>
                <wp:docPr id="19"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888" cy="3026664"/>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15DDDB" id="Graphic 17" o:spid="_x0000_s1026" alt="&quot;&quot;" style="position:absolute;margin-left:-36pt;margin-top:-36pt;width:649.45pt;height:238.3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anchorlock/>
              </v:group>
            </w:pict>
          </mc:Fallback>
        </mc:AlternateContent>
      </w:r>
    </w:p>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466"/>
      </w:tblGrid>
      <w:tr w:rsidR="00A66B18" w:rsidRPr="0041428F" w14:paraId="13F6AC6A" w14:textId="77777777" w:rsidTr="00523F38">
        <w:trPr>
          <w:trHeight w:val="270"/>
          <w:jc w:val="center"/>
        </w:trPr>
        <w:tc>
          <w:tcPr>
            <w:tcW w:w="10466" w:type="dxa"/>
          </w:tcPr>
          <w:p w14:paraId="32D4420D" w14:textId="59FD8CDB" w:rsidR="00A66B18" w:rsidRPr="0041428F" w:rsidRDefault="00A66B18" w:rsidP="00A66B18">
            <w:pPr>
              <w:pStyle w:val="ContactInfo"/>
              <w:rPr>
                <w:color w:val="000000" w:themeColor="text1"/>
              </w:rPr>
            </w:pPr>
          </w:p>
        </w:tc>
      </w:tr>
    </w:tbl>
    <w:p w14:paraId="588DA4FF" w14:textId="56279FDD" w:rsidR="00A66B18" w:rsidRDefault="00A66B18" w:rsidP="00A6783B">
      <w:pPr>
        <w:pStyle w:val="Signature"/>
        <w:rPr>
          <w:color w:val="000000" w:themeColor="text1"/>
        </w:rPr>
      </w:pPr>
    </w:p>
    <w:p w14:paraId="456B630B" w14:textId="77777777" w:rsidR="00862042" w:rsidRDefault="00862042" w:rsidP="00A6783B">
      <w:pPr>
        <w:pStyle w:val="Signature"/>
        <w:rPr>
          <w:color w:val="000000" w:themeColor="text1"/>
        </w:rPr>
      </w:pPr>
    </w:p>
    <w:p w14:paraId="0F7DA0A9" w14:textId="77777777" w:rsidR="00862042" w:rsidRDefault="00862042" w:rsidP="0054338C">
      <w:pPr>
        <w:pStyle w:val="Signature"/>
        <w:jc w:val="center"/>
        <w:rPr>
          <w:color w:val="000000" w:themeColor="text1"/>
        </w:rPr>
      </w:pPr>
    </w:p>
    <w:p w14:paraId="64BF1507" w14:textId="77777777" w:rsidR="00862042" w:rsidRDefault="00862042" w:rsidP="0054338C">
      <w:pPr>
        <w:pStyle w:val="Signature"/>
        <w:jc w:val="center"/>
        <w:rPr>
          <w:color w:val="000000" w:themeColor="text1"/>
        </w:rPr>
      </w:pPr>
    </w:p>
    <w:p w14:paraId="5A2D25BC" w14:textId="77777777" w:rsidR="00862042" w:rsidRDefault="00862042" w:rsidP="0054338C">
      <w:pPr>
        <w:pStyle w:val="Signature"/>
        <w:jc w:val="center"/>
        <w:rPr>
          <w:color w:val="000000" w:themeColor="text1"/>
        </w:rPr>
      </w:pPr>
    </w:p>
    <w:p w14:paraId="4C7DCCF0" w14:textId="77777777" w:rsidR="00862042" w:rsidRDefault="00862042" w:rsidP="0054338C">
      <w:pPr>
        <w:pStyle w:val="Signature"/>
        <w:jc w:val="center"/>
        <w:rPr>
          <w:color w:val="000000" w:themeColor="text1"/>
        </w:rPr>
      </w:pPr>
    </w:p>
    <w:p w14:paraId="5EC924D9" w14:textId="55C1F681" w:rsidR="00862042" w:rsidRPr="0054338C" w:rsidRDefault="00742333" w:rsidP="0054338C">
      <w:pPr>
        <w:pStyle w:val="Signature"/>
        <w:jc w:val="center"/>
        <w:rPr>
          <w:color w:val="000000" w:themeColor="text1"/>
          <w:sz w:val="44"/>
          <w:szCs w:val="36"/>
        </w:rPr>
      </w:pPr>
      <w:r w:rsidRPr="0054338C">
        <w:rPr>
          <w:color w:val="000000" w:themeColor="text1"/>
          <w:sz w:val="44"/>
          <w:szCs w:val="36"/>
        </w:rPr>
        <w:t>Collective Worship Policy</w:t>
      </w:r>
    </w:p>
    <w:p w14:paraId="516EC637" w14:textId="77777777" w:rsidR="00742333" w:rsidRDefault="00742333" w:rsidP="0054338C">
      <w:pPr>
        <w:pStyle w:val="Signature"/>
        <w:jc w:val="center"/>
        <w:rPr>
          <w:color w:val="000000" w:themeColor="text1"/>
        </w:rPr>
      </w:pPr>
    </w:p>
    <w:p w14:paraId="03B22E9F" w14:textId="77777777" w:rsidR="00742333" w:rsidRDefault="00742333" w:rsidP="0054338C">
      <w:pPr>
        <w:pStyle w:val="Signature"/>
        <w:jc w:val="center"/>
        <w:rPr>
          <w:color w:val="000000" w:themeColor="text1"/>
        </w:rPr>
      </w:pPr>
    </w:p>
    <w:p w14:paraId="2A12C9E2" w14:textId="77777777" w:rsidR="00742333" w:rsidRDefault="00742333" w:rsidP="0054338C">
      <w:pPr>
        <w:pStyle w:val="Signature"/>
        <w:jc w:val="center"/>
        <w:rPr>
          <w:color w:val="000000" w:themeColor="text1"/>
        </w:rPr>
      </w:pPr>
    </w:p>
    <w:p w14:paraId="024FD189" w14:textId="75EFDFAF" w:rsidR="00862042" w:rsidRDefault="00862042" w:rsidP="0054338C">
      <w:pPr>
        <w:pStyle w:val="Signature"/>
        <w:jc w:val="center"/>
        <w:rPr>
          <w:color w:val="000000" w:themeColor="text1"/>
        </w:rPr>
      </w:pPr>
    </w:p>
    <w:p w14:paraId="0F92A535" w14:textId="6B96A778" w:rsidR="00862042" w:rsidRDefault="0054338C" w:rsidP="0054338C">
      <w:pPr>
        <w:pStyle w:val="Signature"/>
        <w:jc w:val="center"/>
        <w:rPr>
          <w:color w:val="000000" w:themeColor="text1"/>
        </w:rPr>
      </w:pPr>
      <w:r>
        <w:rPr>
          <w:color w:val="000000" w:themeColor="text1"/>
        </w:rPr>
        <w:t>November</w:t>
      </w:r>
      <w:r w:rsidR="00392087">
        <w:rPr>
          <w:color w:val="000000" w:themeColor="text1"/>
        </w:rPr>
        <w:t xml:space="preserve"> 2023</w:t>
      </w:r>
    </w:p>
    <w:p w14:paraId="0149D2DB" w14:textId="77777777" w:rsidR="00862042" w:rsidRDefault="00862042" w:rsidP="00A6783B">
      <w:pPr>
        <w:pStyle w:val="Signature"/>
        <w:rPr>
          <w:color w:val="000000" w:themeColor="text1"/>
        </w:rPr>
      </w:pPr>
    </w:p>
    <w:p w14:paraId="6D0201B1" w14:textId="75C2974E" w:rsidR="00862042" w:rsidRDefault="00862042" w:rsidP="00A6783B">
      <w:pPr>
        <w:pStyle w:val="Signature"/>
        <w:rPr>
          <w:color w:val="000000" w:themeColor="text1"/>
        </w:rPr>
      </w:pPr>
    </w:p>
    <w:p w14:paraId="11359C68" w14:textId="791B1D6E" w:rsidR="00862042" w:rsidRDefault="00F81836" w:rsidP="00F81836">
      <w:pPr>
        <w:pStyle w:val="Signature"/>
        <w:tabs>
          <w:tab w:val="left" w:pos="1710"/>
        </w:tabs>
        <w:rPr>
          <w:color w:val="000000" w:themeColor="text1"/>
        </w:rPr>
      </w:pPr>
      <w:r>
        <w:rPr>
          <w:color w:val="000000" w:themeColor="text1"/>
        </w:rPr>
        <w:tab/>
      </w:r>
    </w:p>
    <w:p w14:paraId="56BC1A77" w14:textId="77777777" w:rsidR="0054338C" w:rsidRDefault="0054338C" w:rsidP="00F81836">
      <w:pPr>
        <w:pStyle w:val="Signature"/>
        <w:tabs>
          <w:tab w:val="left" w:pos="1710"/>
        </w:tabs>
        <w:rPr>
          <w:color w:val="000000" w:themeColor="text1"/>
        </w:rPr>
      </w:pPr>
    </w:p>
    <w:p w14:paraId="1287F225" w14:textId="77777777" w:rsidR="00F81836" w:rsidRDefault="00F81836" w:rsidP="00F81836">
      <w:pPr>
        <w:pStyle w:val="Signature"/>
        <w:tabs>
          <w:tab w:val="left" w:pos="1710"/>
        </w:tabs>
        <w:rPr>
          <w:color w:val="000000" w:themeColor="text1"/>
        </w:rPr>
      </w:pPr>
    </w:p>
    <w:p w14:paraId="21E988D3" w14:textId="77777777" w:rsidR="00F81836" w:rsidRDefault="00F81836" w:rsidP="00F81836">
      <w:pPr>
        <w:pStyle w:val="Signature"/>
        <w:tabs>
          <w:tab w:val="left" w:pos="1710"/>
        </w:tabs>
        <w:rPr>
          <w:color w:val="000000" w:themeColor="text1"/>
        </w:rPr>
      </w:pPr>
    </w:p>
    <w:p w14:paraId="13710F41" w14:textId="77777777" w:rsidR="00F81836" w:rsidRDefault="00F81836" w:rsidP="00F81836">
      <w:pPr>
        <w:pStyle w:val="Signature"/>
        <w:tabs>
          <w:tab w:val="left" w:pos="1710"/>
        </w:tabs>
        <w:rPr>
          <w:color w:val="000000" w:themeColor="text1"/>
        </w:rPr>
      </w:pPr>
    </w:p>
    <w:p w14:paraId="3450B278" w14:textId="77777777" w:rsidR="00F81836" w:rsidRDefault="00F81836" w:rsidP="00F81836">
      <w:pPr>
        <w:pStyle w:val="Signature"/>
        <w:tabs>
          <w:tab w:val="left" w:pos="1710"/>
        </w:tabs>
        <w:rPr>
          <w:color w:val="000000" w:themeColor="text1"/>
        </w:rPr>
      </w:pPr>
    </w:p>
    <w:p w14:paraId="50F9A171" w14:textId="77777777" w:rsidR="00F81836" w:rsidRDefault="00F81836" w:rsidP="00F81836">
      <w:pPr>
        <w:pStyle w:val="Signature"/>
        <w:tabs>
          <w:tab w:val="left" w:pos="1710"/>
        </w:tabs>
        <w:rPr>
          <w:color w:val="000000" w:themeColor="text1"/>
        </w:rPr>
      </w:pPr>
    </w:p>
    <w:p w14:paraId="5FC68AE9" w14:textId="77777777" w:rsidR="00F81836" w:rsidRDefault="00F81836" w:rsidP="00F81836">
      <w:pPr>
        <w:pStyle w:val="Signature"/>
        <w:tabs>
          <w:tab w:val="left" w:pos="1710"/>
        </w:tabs>
        <w:rPr>
          <w:color w:val="000000" w:themeColor="text1"/>
        </w:rPr>
      </w:pPr>
    </w:p>
    <w:p w14:paraId="22F25117" w14:textId="77777777" w:rsidR="00862042" w:rsidRDefault="00862042" w:rsidP="00A6783B">
      <w:pPr>
        <w:pStyle w:val="Signature"/>
        <w:rPr>
          <w:color w:val="000000" w:themeColor="text1"/>
        </w:rPr>
      </w:pPr>
    </w:p>
    <w:p w14:paraId="1CB60E9C" w14:textId="77777777" w:rsidR="00862042" w:rsidRDefault="00862042" w:rsidP="00A6783B">
      <w:pPr>
        <w:pStyle w:val="Signature"/>
        <w:rPr>
          <w:color w:val="000000" w:themeColor="text1"/>
        </w:rPr>
      </w:pPr>
    </w:p>
    <w:p w14:paraId="3B5DB815" w14:textId="60029D04" w:rsidR="00862042" w:rsidRDefault="00862042" w:rsidP="00A6783B">
      <w:pPr>
        <w:pStyle w:val="Signature"/>
        <w:rPr>
          <w:color w:val="000000" w:themeColor="text1"/>
        </w:rPr>
      </w:pPr>
      <w:r>
        <w:rPr>
          <w:color w:val="000000" w:themeColor="text1"/>
        </w:rPr>
        <w:t>At St Stephen’s C</w:t>
      </w:r>
      <w:r w:rsidR="008252D5">
        <w:rPr>
          <w:color w:val="000000" w:themeColor="text1"/>
        </w:rPr>
        <w:t>E</w:t>
      </w:r>
      <w:r>
        <w:rPr>
          <w:color w:val="000000" w:themeColor="text1"/>
        </w:rPr>
        <w:t xml:space="preserve"> Primary School, </w:t>
      </w:r>
      <w:r w:rsidR="005A674E">
        <w:rPr>
          <w:color w:val="000000" w:themeColor="text1"/>
        </w:rPr>
        <w:t xml:space="preserve">our Christian values run through </w:t>
      </w:r>
      <w:r w:rsidR="00825682">
        <w:rPr>
          <w:color w:val="000000" w:themeColor="text1"/>
        </w:rPr>
        <w:t>our school like a golden thread and enable</w:t>
      </w:r>
      <w:r w:rsidR="00521E18">
        <w:rPr>
          <w:color w:val="000000" w:themeColor="text1"/>
        </w:rPr>
        <w:t xml:space="preserve"> our children to flourish and ASPIRE </w:t>
      </w:r>
      <w:r w:rsidR="00394CC0">
        <w:rPr>
          <w:color w:val="000000" w:themeColor="text1"/>
        </w:rPr>
        <w:t xml:space="preserve">in life. </w:t>
      </w:r>
      <w:r w:rsidR="00D21B52">
        <w:rPr>
          <w:color w:val="000000" w:themeColor="text1"/>
        </w:rPr>
        <w:t>Our Christian vision</w:t>
      </w:r>
      <w:r w:rsidR="00756636">
        <w:rPr>
          <w:color w:val="000000" w:themeColor="text1"/>
        </w:rPr>
        <w:t xml:space="preserve">: </w:t>
      </w:r>
      <w:r w:rsidR="00D21B52">
        <w:rPr>
          <w:color w:val="000000" w:themeColor="text1"/>
        </w:rPr>
        <w:t xml:space="preserve"> </w:t>
      </w:r>
      <w:r w:rsidR="00386CB2">
        <w:rPr>
          <w:color w:val="000000" w:themeColor="text1"/>
        </w:rPr>
        <w:t>‘</w:t>
      </w:r>
      <w:r w:rsidR="00D21B52" w:rsidRPr="00756636">
        <w:rPr>
          <w:i/>
          <w:iCs/>
          <w:color w:val="000000" w:themeColor="text1"/>
        </w:rPr>
        <w:t>for with God, nothing is impossible</w:t>
      </w:r>
      <w:r w:rsidR="00386CB2">
        <w:rPr>
          <w:i/>
          <w:iCs/>
          <w:color w:val="000000" w:themeColor="text1"/>
        </w:rPr>
        <w:t>’ (</w:t>
      </w:r>
      <w:r w:rsidR="00D21B52">
        <w:rPr>
          <w:color w:val="000000" w:themeColor="text1"/>
        </w:rPr>
        <w:t xml:space="preserve"> </w:t>
      </w:r>
      <w:r w:rsidR="00756636">
        <w:rPr>
          <w:color w:val="000000" w:themeColor="text1"/>
        </w:rPr>
        <w:t>Luke 1 : 37</w:t>
      </w:r>
      <w:r w:rsidR="00386CB2">
        <w:rPr>
          <w:color w:val="000000" w:themeColor="text1"/>
        </w:rPr>
        <w:t>)</w:t>
      </w:r>
      <w:r w:rsidR="00756636">
        <w:rPr>
          <w:color w:val="000000" w:themeColor="text1"/>
        </w:rPr>
        <w:t xml:space="preserve">, helps </w:t>
      </w:r>
      <w:r w:rsidR="00C541C0">
        <w:rPr>
          <w:color w:val="000000" w:themeColor="text1"/>
        </w:rPr>
        <w:t>support and guide our whole school community in striving to beat our previous best endeavours.</w:t>
      </w:r>
    </w:p>
    <w:p w14:paraId="7B5D1C5F" w14:textId="6E8B6ADE" w:rsidR="00C541C0" w:rsidRDefault="00AE0202" w:rsidP="00A6783B">
      <w:pPr>
        <w:pStyle w:val="Signature"/>
        <w:rPr>
          <w:color w:val="000000" w:themeColor="text1"/>
        </w:rPr>
      </w:pPr>
      <w:r>
        <w:rPr>
          <w:color w:val="000000" w:themeColor="text1"/>
        </w:rPr>
        <w:t>Throughout the year</w:t>
      </w:r>
      <w:r w:rsidR="00C86DED">
        <w:rPr>
          <w:color w:val="000000" w:themeColor="text1"/>
        </w:rPr>
        <w:t>,</w:t>
      </w:r>
      <w:r>
        <w:rPr>
          <w:color w:val="000000" w:themeColor="text1"/>
        </w:rPr>
        <w:t xml:space="preserve"> </w:t>
      </w:r>
      <w:r w:rsidR="00C86DED">
        <w:rPr>
          <w:color w:val="000000" w:themeColor="text1"/>
        </w:rPr>
        <w:t>w</w:t>
      </w:r>
      <w:r>
        <w:rPr>
          <w:color w:val="000000" w:themeColor="text1"/>
        </w:rPr>
        <w:t xml:space="preserve">e re-focus on a Christian Value in order to keep </w:t>
      </w:r>
      <w:r w:rsidR="005F2731">
        <w:rPr>
          <w:color w:val="000000" w:themeColor="text1"/>
        </w:rPr>
        <w:t>G</w:t>
      </w:r>
      <w:r>
        <w:rPr>
          <w:color w:val="000000" w:themeColor="text1"/>
        </w:rPr>
        <w:t>od in the centre of our lives.</w:t>
      </w:r>
      <w:r w:rsidR="005F2731">
        <w:rPr>
          <w:color w:val="000000" w:themeColor="text1"/>
        </w:rPr>
        <w:t xml:space="preserve"> By linking </w:t>
      </w:r>
      <w:r w:rsidR="00700751">
        <w:rPr>
          <w:color w:val="000000" w:themeColor="text1"/>
        </w:rPr>
        <w:t xml:space="preserve">these to key events within the </w:t>
      </w:r>
      <w:r w:rsidR="00D87930">
        <w:rPr>
          <w:color w:val="000000" w:themeColor="text1"/>
        </w:rPr>
        <w:t xml:space="preserve">Christian calendar our children </w:t>
      </w:r>
      <w:r w:rsidR="006E6214">
        <w:rPr>
          <w:color w:val="000000" w:themeColor="text1"/>
        </w:rPr>
        <w:t>will all take turns in leading key collective worships for our whole school community at St Stephen’s Church</w:t>
      </w:r>
      <w:r w:rsidR="00C86DED">
        <w:rPr>
          <w:color w:val="000000" w:themeColor="text1"/>
        </w:rPr>
        <w:t>,</w:t>
      </w:r>
      <w:r w:rsidR="006E6214">
        <w:rPr>
          <w:color w:val="000000" w:themeColor="text1"/>
        </w:rPr>
        <w:t xml:space="preserve"> once a year.</w:t>
      </w:r>
    </w:p>
    <w:p w14:paraId="0D2A4C6D" w14:textId="77777777" w:rsidR="00934C65" w:rsidRDefault="00934C65" w:rsidP="00A6783B">
      <w:pPr>
        <w:pStyle w:val="Signature"/>
        <w:rPr>
          <w:color w:val="000000" w:themeColor="text1"/>
        </w:rPr>
      </w:pPr>
    </w:p>
    <w:p w14:paraId="09492FCF" w14:textId="77777777" w:rsidR="00934C65" w:rsidRDefault="00934C65" w:rsidP="00A6783B">
      <w:pPr>
        <w:pStyle w:val="Signature"/>
        <w:rPr>
          <w:color w:val="000000" w:themeColor="text1"/>
        </w:rPr>
      </w:pPr>
    </w:p>
    <w:p w14:paraId="270C8415" w14:textId="77777777" w:rsidR="00934C65" w:rsidRDefault="00934C65" w:rsidP="00A6783B">
      <w:pPr>
        <w:pStyle w:val="Signature"/>
        <w:rPr>
          <w:color w:val="000000" w:themeColor="text1"/>
        </w:rPr>
      </w:pPr>
    </w:p>
    <w:p w14:paraId="489776EB" w14:textId="77777777" w:rsidR="00AC6E7F" w:rsidRDefault="00AC6E7F" w:rsidP="00A6783B">
      <w:pPr>
        <w:pStyle w:val="Signature"/>
        <w:rPr>
          <w:color w:val="000000" w:themeColor="text1"/>
        </w:rPr>
      </w:pPr>
    </w:p>
    <w:tbl>
      <w:tblPr>
        <w:tblStyle w:val="TableGrid"/>
        <w:tblW w:w="10136" w:type="dxa"/>
        <w:tblInd w:w="207" w:type="dxa"/>
        <w:tblLook w:val="04A0" w:firstRow="1" w:lastRow="0" w:firstColumn="1" w:lastColumn="0" w:noHBand="0" w:noVBand="1"/>
      </w:tblPr>
      <w:tblGrid>
        <w:gridCol w:w="1843"/>
        <w:gridCol w:w="1616"/>
        <w:gridCol w:w="1540"/>
        <w:gridCol w:w="1744"/>
        <w:gridCol w:w="1692"/>
        <w:gridCol w:w="1701"/>
      </w:tblGrid>
      <w:tr w:rsidR="00E0746F" w14:paraId="702791A2" w14:textId="77777777" w:rsidTr="00AC6E7F">
        <w:trPr>
          <w:trHeight w:val="394"/>
        </w:trPr>
        <w:tc>
          <w:tcPr>
            <w:tcW w:w="1843" w:type="dxa"/>
          </w:tcPr>
          <w:p w14:paraId="6EBC68D0" w14:textId="7BE08621" w:rsidR="00AE0202" w:rsidRPr="00E0746F" w:rsidRDefault="00D005C2" w:rsidP="005F2731">
            <w:pPr>
              <w:pStyle w:val="Signature"/>
              <w:ind w:left="0"/>
              <w:jc w:val="center"/>
              <w:rPr>
                <w:color w:val="000000" w:themeColor="text1"/>
                <w:sz w:val="16"/>
                <w:szCs w:val="16"/>
              </w:rPr>
            </w:pPr>
            <w:r w:rsidRPr="00E0746F">
              <w:rPr>
                <w:color w:val="000000" w:themeColor="text1"/>
                <w:sz w:val="16"/>
                <w:szCs w:val="16"/>
              </w:rPr>
              <w:t>Autumn 1</w:t>
            </w:r>
          </w:p>
        </w:tc>
        <w:tc>
          <w:tcPr>
            <w:tcW w:w="1616" w:type="dxa"/>
          </w:tcPr>
          <w:p w14:paraId="4D0DF184" w14:textId="332EDFA5" w:rsidR="00AE0202" w:rsidRPr="00E0746F" w:rsidRDefault="00D005C2" w:rsidP="005F2731">
            <w:pPr>
              <w:pStyle w:val="Signature"/>
              <w:ind w:left="0"/>
              <w:jc w:val="center"/>
              <w:rPr>
                <w:color w:val="000000" w:themeColor="text1"/>
                <w:sz w:val="16"/>
                <w:szCs w:val="16"/>
              </w:rPr>
            </w:pPr>
            <w:r w:rsidRPr="00E0746F">
              <w:rPr>
                <w:color w:val="000000" w:themeColor="text1"/>
                <w:sz w:val="16"/>
                <w:szCs w:val="16"/>
              </w:rPr>
              <w:t>Autumn 2</w:t>
            </w:r>
          </w:p>
        </w:tc>
        <w:tc>
          <w:tcPr>
            <w:tcW w:w="1540" w:type="dxa"/>
          </w:tcPr>
          <w:p w14:paraId="2AF73BD5" w14:textId="77013072" w:rsidR="00AE0202" w:rsidRPr="00E0746F" w:rsidRDefault="005F2731" w:rsidP="005F2731">
            <w:pPr>
              <w:pStyle w:val="Signature"/>
              <w:ind w:left="0"/>
              <w:jc w:val="center"/>
              <w:rPr>
                <w:color w:val="000000" w:themeColor="text1"/>
                <w:sz w:val="16"/>
                <w:szCs w:val="16"/>
              </w:rPr>
            </w:pPr>
            <w:r w:rsidRPr="00E0746F">
              <w:rPr>
                <w:color w:val="000000" w:themeColor="text1"/>
                <w:sz w:val="16"/>
                <w:szCs w:val="16"/>
              </w:rPr>
              <w:t xml:space="preserve">Spring </w:t>
            </w:r>
            <w:r w:rsidR="00E0746F" w:rsidRPr="00E0746F">
              <w:rPr>
                <w:color w:val="000000" w:themeColor="text1"/>
                <w:sz w:val="16"/>
                <w:szCs w:val="16"/>
              </w:rPr>
              <w:t>1</w:t>
            </w:r>
          </w:p>
        </w:tc>
        <w:tc>
          <w:tcPr>
            <w:tcW w:w="1744" w:type="dxa"/>
          </w:tcPr>
          <w:p w14:paraId="69BF1CEA" w14:textId="1D039456" w:rsidR="00AE0202" w:rsidRPr="00E0746F" w:rsidRDefault="005F2731" w:rsidP="005F2731">
            <w:pPr>
              <w:pStyle w:val="Signature"/>
              <w:ind w:left="0"/>
              <w:jc w:val="center"/>
              <w:rPr>
                <w:color w:val="000000" w:themeColor="text1"/>
                <w:sz w:val="16"/>
                <w:szCs w:val="16"/>
              </w:rPr>
            </w:pPr>
            <w:r w:rsidRPr="00E0746F">
              <w:rPr>
                <w:color w:val="000000" w:themeColor="text1"/>
                <w:sz w:val="16"/>
                <w:szCs w:val="16"/>
              </w:rPr>
              <w:t>Spring 2</w:t>
            </w:r>
          </w:p>
        </w:tc>
        <w:tc>
          <w:tcPr>
            <w:tcW w:w="1692" w:type="dxa"/>
          </w:tcPr>
          <w:p w14:paraId="63C5223C" w14:textId="514940F6" w:rsidR="00AE0202" w:rsidRPr="00E0746F" w:rsidRDefault="005F2731" w:rsidP="005F2731">
            <w:pPr>
              <w:pStyle w:val="Signature"/>
              <w:ind w:left="0"/>
              <w:jc w:val="center"/>
              <w:rPr>
                <w:color w:val="000000" w:themeColor="text1"/>
                <w:sz w:val="16"/>
                <w:szCs w:val="16"/>
              </w:rPr>
            </w:pPr>
            <w:r w:rsidRPr="00E0746F">
              <w:rPr>
                <w:color w:val="000000" w:themeColor="text1"/>
                <w:sz w:val="16"/>
                <w:szCs w:val="16"/>
              </w:rPr>
              <w:t>Summer 1</w:t>
            </w:r>
          </w:p>
        </w:tc>
        <w:tc>
          <w:tcPr>
            <w:tcW w:w="1701" w:type="dxa"/>
          </w:tcPr>
          <w:p w14:paraId="1CBF40D9" w14:textId="55B5BCE1" w:rsidR="00AE0202" w:rsidRPr="00E0746F" w:rsidRDefault="005F2731" w:rsidP="005F2731">
            <w:pPr>
              <w:pStyle w:val="Signature"/>
              <w:ind w:left="0"/>
              <w:jc w:val="center"/>
              <w:rPr>
                <w:color w:val="000000" w:themeColor="text1"/>
                <w:sz w:val="16"/>
                <w:szCs w:val="16"/>
              </w:rPr>
            </w:pPr>
            <w:r w:rsidRPr="00E0746F">
              <w:rPr>
                <w:color w:val="000000" w:themeColor="text1"/>
                <w:sz w:val="16"/>
                <w:szCs w:val="16"/>
              </w:rPr>
              <w:t>Summer 2</w:t>
            </w:r>
          </w:p>
        </w:tc>
      </w:tr>
      <w:tr w:rsidR="00E0746F" w14:paraId="2B1E1D0B" w14:textId="77777777" w:rsidTr="00AC6E7F">
        <w:trPr>
          <w:trHeight w:val="438"/>
        </w:trPr>
        <w:tc>
          <w:tcPr>
            <w:tcW w:w="1843" w:type="dxa"/>
          </w:tcPr>
          <w:p w14:paraId="390AD4A9" w14:textId="3ACCF250" w:rsidR="00AE0202" w:rsidRPr="00E0746F" w:rsidRDefault="00D005C2" w:rsidP="00AC6E7F">
            <w:pPr>
              <w:pStyle w:val="Signature"/>
              <w:ind w:left="0"/>
              <w:jc w:val="center"/>
              <w:rPr>
                <w:color w:val="000000" w:themeColor="text1"/>
                <w:sz w:val="16"/>
                <w:szCs w:val="16"/>
              </w:rPr>
            </w:pPr>
            <w:r w:rsidRPr="00E0746F">
              <w:rPr>
                <w:color w:val="000000" w:themeColor="text1"/>
                <w:sz w:val="16"/>
                <w:szCs w:val="16"/>
              </w:rPr>
              <w:t>Thankfulness</w:t>
            </w:r>
          </w:p>
        </w:tc>
        <w:tc>
          <w:tcPr>
            <w:tcW w:w="1616" w:type="dxa"/>
          </w:tcPr>
          <w:p w14:paraId="6F8D24F1" w14:textId="0AD923E4" w:rsidR="00AE0202" w:rsidRPr="00E0746F" w:rsidRDefault="00D005C2" w:rsidP="00AC6E7F">
            <w:pPr>
              <w:pStyle w:val="Signature"/>
              <w:ind w:left="0"/>
              <w:jc w:val="center"/>
              <w:rPr>
                <w:color w:val="000000" w:themeColor="text1"/>
                <w:sz w:val="16"/>
                <w:szCs w:val="16"/>
              </w:rPr>
            </w:pPr>
            <w:r w:rsidRPr="00E0746F">
              <w:rPr>
                <w:color w:val="000000" w:themeColor="text1"/>
                <w:sz w:val="16"/>
                <w:szCs w:val="16"/>
              </w:rPr>
              <w:t>R</w:t>
            </w:r>
            <w:r w:rsidR="00A05942" w:rsidRPr="00E0746F">
              <w:rPr>
                <w:color w:val="000000" w:themeColor="text1"/>
                <w:sz w:val="16"/>
                <w:szCs w:val="16"/>
              </w:rPr>
              <w:t>e</w:t>
            </w:r>
            <w:r w:rsidRPr="00E0746F">
              <w:rPr>
                <w:color w:val="000000" w:themeColor="text1"/>
                <w:sz w:val="16"/>
                <w:szCs w:val="16"/>
              </w:rPr>
              <w:t>spect</w:t>
            </w:r>
          </w:p>
        </w:tc>
        <w:tc>
          <w:tcPr>
            <w:tcW w:w="1540" w:type="dxa"/>
          </w:tcPr>
          <w:p w14:paraId="14CF31AE" w14:textId="5C01ED7B" w:rsidR="00AE0202" w:rsidRPr="00E0746F" w:rsidRDefault="00D005C2" w:rsidP="00AC6E7F">
            <w:pPr>
              <w:pStyle w:val="Signature"/>
              <w:ind w:left="0"/>
              <w:jc w:val="center"/>
              <w:rPr>
                <w:color w:val="000000" w:themeColor="text1"/>
                <w:sz w:val="16"/>
                <w:szCs w:val="16"/>
              </w:rPr>
            </w:pPr>
            <w:r w:rsidRPr="00E0746F">
              <w:rPr>
                <w:color w:val="000000" w:themeColor="text1"/>
                <w:sz w:val="16"/>
                <w:szCs w:val="16"/>
              </w:rPr>
              <w:t>Hope</w:t>
            </w:r>
          </w:p>
        </w:tc>
        <w:tc>
          <w:tcPr>
            <w:tcW w:w="1744" w:type="dxa"/>
          </w:tcPr>
          <w:p w14:paraId="6BB1AB10" w14:textId="7335831C" w:rsidR="00AE0202" w:rsidRPr="00E0746F" w:rsidRDefault="00A05942" w:rsidP="00AC6E7F">
            <w:pPr>
              <w:pStyle w:val="Signature"/>
              <w:ind w:left="0"/>
              <w:jc w:val="center"/>
              <w:rPr>
                <w:color w:val="000000" w:themeColor="text1"/>
                <w:sz w:val="16"/>
                <w:szCs w:val="16"/>
              </w:rPr>
            </w:pPr>
            <w:r w:rsidRPr="00E0746F">
              <w:rPr>
                <w:color w:val="000000" w:themeColor="text1"/>
                <w:sz w:val="16"/>
                <w:szCs w:val="16"/>
              </w:rPr>
              <w:t>Forgiveness</w:t>
            </w:r>
          </w:p>
        </w:tc>
        <w:tc>
          <w:tcPr>
            <w:tcW w:w="1692" w:type="dxa"/>
          </w:tcPr>
          <w:p w14:paraId="19FC7043" w14:textId="0B8425DF" w:rsidR="00AE0202" w:rsidRPr="00E0746F" w:rsidRDefault="00A05942" w:rsidP="00AC6E7F">
            <w:pPr>
              <w:pStyle w:val="Signature"/>
              <w:ind w:left="0"/>
              <w:jc w:val="center"/>
              <w:rPr>
                <w:color w:val="000000" w:themeColor="text1"/>
                <w:sz w:val="16"/>
                <w:szCs w:val="16"/>
              </w:rPr>
            </w:pPr>
            <w:r w:rsidRPr="00E0746F">
              <w:rPr>
                <w:color w:val="000000" w:themeColor="text1"/>
                <w:sz w:val="16"/>
                <w:szCs w:val="16"/>
              </w:rPr>
              <w:t>Love</w:t>
            </w:r>
          </w:p>
        </w:tc>
        <w:tc>
          <w:tcPr>
            <w:tcW w:w="1701" w:type="dxa"/>
          </w:tcPr>
          <w:p w14:paraId="046B801A" w14:textId="47F83D20" w:rsidR="00AE0202" w:rsidRPr="00E0746F" w:rsidRDefault="00A05942" w:rsidP="00AC6E7F">
            <w:pPr>
              <w:pStyle w:val="Signature"/>
              <w:ind w:left="0"/>
              <w:jc w:val="center"/>
              <w:rPr>
                <w:color w:val="000000" w:themeColor="text1"/>
                <w:sz w:val="16"/>
                <w:szCs w:val="16"/>
              </w:rPr>
            </w:pPr>
            <w:r w:rsidRPr="00E0746F">
              <w:rPr>
                <w:color w:val="000000" w:themeColor="text1"/>
                <w:sz w:val="16"/>
                <w:szCs w:val="16"/>
              </w:rPr>
              <w:t>Trust</w:t>
            </w:r>
          </w:p>
        </w:tc>
      </w:tr>
    </w:tbl>
    <w:p w14:paraId="5996A072" w14:textId="77777777" w:rsidR="00934C65" w:rsidRDefault="00934C65" w:rsidP="00A6783B">
      <w:pPr>
        <w:pStyle w:val="Signature"/>
        <w:rPr>
          <w:color w:val="000000" w:themeColor="text1"/>
        </w:rPr>
      </w:pPr>
    </w:p>
    <w:p w14:paraId="52697B8F" w14:textId="77777777" w:rsidR="00934C65" w:rsidRDefault="00934C65" w:rsidP="00A6783B">
      <w:pPr>
        <w:pStyle w:val="Signature"/>
        <w:rPr>
          <w:color w:val="000000" w:themeColor="text1"/>
        </w:rPr>
      </w:pPr>
    </w:p>
    <w:p w14:paraId="6919B16A" w14:textId="77777777" w:rsidR="00934C65" w:rsidRDefault="00934C65" w:rsidP="00A6783B">
      <w:pPr>
        <w:pStyle w:val="Signature"/>
        <w:rPr>
          <w:color w:val="000000" w:themeColor="text1"/>
        </w:rPr>
      </w:pPr>
    </w:p>
    <w:p w14:paraId="02175CFE" w14:textId="33B6063A" w:rsidR="00AE0202" w:rsidRDefault="006A2D16" w:rsidP="00A6783B">
      <w:pPr>
        <w:pStyle w:val="Signature"/>
        <w:rPr>
          <w:color w:val="000000" w:themeColor="text1"/>
        </w:rPr>
      </w:pPr>
      <w:r>
        <w:rPr>
          <w:noProof/>
          <w:color w:val="000000" w:themeColor="text1"/>
        </w:rPr>
        <w:drawing>
          <wp:anchor distT="0" distB="0" distL="114300" distR="114300" simplePos="0" relativeHeight="251661312" behindDoc="1" locked="0" layoutInCell="1" allowOverlap="1" wp14:anchorId="7404701E" wp14:editId="74BFA370">
            <wp:simplePos x="0" y="0"/>
            <wp:positionH relativeFrom="margin">
              <wp:align>center</wp:align>
            </wp:positionH>
            <wp:positionV relativeFrom="paragraph">
              <wp:posOffset>135255</wp:posOffset>
            </wp:positionV>
            <wp:extent cx="5023485" cy="2694940"/>
            <wp:effectExtent l="0" t="0" r="5715" b="0"/>
            <wp:wrapTight wrapText="bothSides">
              <wp:wrapPolygon edited="0">
                <wp:start x="0" y="0"/>
                <wp:lineTo x="0" y="21376"/>
                <wp:lineTo x="21543" y="21376"/>
                <wp:lineTo x="21543" y="0"/>
                <wp:lineTo x="0" y="0"/>
              </wp:wrapPolygon>
            </wp:wrapTight>
            <wp:docPr id="11653758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3485" cy="2694940"/>
                    </a:xfrm>
                    <a:prstGeom prst="rect">
                      <a:avLst/>
                    </a:prstGeom>
                    <a:noFill/>
                  </pic:spPr>
                </pic:pic>
              </a:graphicData>
            </a:graphic>
          </wp:anchor>
        </w:drawing>
      </w:r>
    </w:p>
    <w:p w14:paraId="54053E99" w14:textId="6A9A5A94" w:rsidR="006E6214" w:rsidRDefault="006E6214" w:rsidP="00160FDD">
      <w:pPr>
        <w:pStyle w:val="Signature"/>
        <w:jc w:val="center"/>
        <w:rPr>
          <w:color w:val="000000" w:themeColor="text1"/>
        </w:rPr>
      </w:pPr>
    </w:p>
    <w:p w14:paraId="6C385EBE" w14:textId="057D4CEC" w:rsidR="000620F7" w:rsidRDefault="000620F7" w:rsidP="00160FDD">
      <w:pPr>
        <w:pStyle w:val="Signature"/>
        <w:jc w:val="center"/>
        <w:rPr>
          <w:color w:val="000000" w:themeColor="text1"/>
        </w:rPr>
      </w:pPr>
    </w:p>
    <w:p w14:paraId="2176570F" w14:textId="77777777" w:rsidR="006A2D16" w:rsidRDefault="006A2D16" w:rsidP="00AC6E7F">
      <w:pPr>
        <w:pStyle w:val="Signature"/>
        <w:rPr>
          <w:color w:val="000000" w:themeColor="text1"/>
        </w:rPr>
      </w:pPr>
    </w:p>
    <w:p w14:paraId="39445A01" w14:textId="77777777" w:rsidR="006A2D16" w:rsidRDefault="006A2D16" w:rsidP="00AC6E7F">
      <w:pPr>
        <w:pStyle w:val="Signature"/>
        <w:rPr>
          <w:color w:val="000000" w:themeColor="text1"/>
        </w:rPr>
      </w:pPr>
    </w:p>
    <w:p w14:paraId="70D5FBF5" w14:textId="77777777" w:rsidR="006A2D16" w:rsidRDefault="006A2D16" w:rsidP="00AC6E7F">
      <w:pPr>
        <w:pStyle w:val="Signature"/>
        <w:rPr>
          <w:color w:val="000000" w:themeColor="text1"/>
        </w:rPr>
      </w:pPr>
    </w:p>
    <w:p w14:paraId="2FE80752" w14:textId="77777777" w:rsidR="006A2D16" w:rsidRDefault="006A2D16" w:rsidP="00AC6E7F">
      <w:pPr>
        <w:pStyle w:val="Signature"/>
        <w:rPr>
          <w:color w:val="000000" w:themeColor="text1"/>
        </w:rPr>
      </w:pPr>
    </w:p>
    <w:p w14:paraId="4DB7F75D" w14:textId="77777777" w:rsidR="006A2D16" w:rsidRDefault="006A2D16" w:rsidP="00AC6E7F">
      <w:pPr>
        <w:pStyle w:val="Signature"/>
        <w:rPr>
          <w:color w:val="000000" w:themeColor="text1"/>
        </w:rPr>
      </w:pPr>
    </w:p>
    <w:p w14:paraId="0EA6F29C" w14:textId="77777777" w:rsidR="006A2D16" w:rsidRDefault="006A2D16" w:rsidP="00AC6E7F">
      <w:pPr>
        <w:pStyle w:val="Signature"/>
        <w:rPr>
          <w:color w:val="000000" w:themeColor="text1"/>
        </w:rPr>
      </w:pPr>
    </w:p>
    <w:p w14:paraId="2211C769" w14:textId="77777777" w:rsidR="006A2D16" w:rsidRDefault="006A2D16" w:rsidP="00AC6E7F">
      <w:pPr>
        <w:pStyle w:val="Signature"/>
        <w:rPr>
          <w:color w:val="000000" w:themeColor="text1"/>
        </w:rPr>
      </w:pPr>
    </w:p>
    <w:p w14:paraId="075FE597" w14:textId="77777777" w:rsidR="006A2D16" w:rsidRDefault="006A2D16" w:rsidP="00AC6E7F">
      <w:pPr>
        <w:pStyle w:val="Signature"/>
        <w:rPr>
          <w:color w:val="000000" w:themeColor="text1"/>
        </w:rPr>
      </w:pPr>
    </w:p>
    <w:p w14:paraId="27B454B0" w14:textId="77777777" w:rsidR="006A2D16" w:rsidRDefault="006A2D16" w:rsidP="00AC6E7F">
      <w:pPr>
        <w:pStyle w:val="Signature"/>
        <w:rPr>
          <w:color w:val="000000" w:themeColor="text1"/>
        </w:rPr>
      </w:pPr>
    </w:p>
    <w:p w14:paraId="45468F4B" w14:textId="77777777" w:rsidR="006A2D16" w:rsidRDefault="006A2D16" w:rsidP="00AC6E7F">
      <w:pPr>
        <w:pStyle w:val="Signature"/>
        <w:rPr>
          <w:color w:val="000000" w:themeColor="text1"/>
        </w:rPr>
      </w:pPr>
    </w:p>
    <w:p w14:paraId="32C0C4D7" w14:textId="77777777" w:rsidR="006A2D16" w:rsidRDefault="006A2D16" w:rsidP="00AC6E7F">
      <w:pPr>
        <w:pStyle w:val="Signature"/>
        <w:rPr>
          <w:color w:val="000000" w:themeColor="text1"/>
        </w:rPr>
      </w:pPr>
    </w:p>
    <w:p w14:paraId="0D0815EC" w14:textId="77777777" w:rsidR="006A2D16" w:rsidRDefault="006A2D16" w:rsidP="00AC6E7F">
      <w:pPr>
        <w:pStyle w:val="Signature"/>
        <w:rPr>
          <w:color w:val="000000" w:themeColor="text1"/>
        </w:rPr>
      </w:pPr>
    </w:p>
    <w:p w14:paraId="7DAAFF1C" w14:textId="77777777" w:rsidR="006A2D16" w:rsidRDefault="006A2D16" w:rsidP="00AC6E7F">
      <w:pPr>
        <w:pStyle w:val="Signature"/>
        <w:rPr>
          <w:color w:val="000000" w:themeColor="text1"/>
        </w:rPr>
      </w:pPr>
    </w:p>
    <w:p w14:paraId="299EC65D" w14:textId="77777777" w:rsidR="006A2D16" w:rsidRDefault="006A2D16" w:rsidP="00AC6E7F">
      <w:pPr>
        <w:pStyle w:val="Signature"/>
        <w:rPr>
          <w:color w:val="000000" w:themeColor="text1"/>
        </w:rPr>
      </w:pPr>
    </w:p>
    <w:p w14:paraId="47E063C0" w14:textId="77777777" w:rsidR="00934C65" w:rsidRDefault="00934C65" w:rsidP="00AC6E7F">
      <w:pPr>
        <w:pStyle w:val="Signature"/>
        <w:rPr>
          <w:color w:val="000000" w:themeColor="text1"/>
        </w:rPr>
      </w:pPr>
    </w:p>
    <w:p w14:paraId="7E85578D" w14:textId="77777777" w:rsidR="00934C65" w:rsidRDefault="00934C65" w:rsidP="00AC6E7F">
      <w:pPr>
        <w:pStyle w:val="Signature"/>
        <w:rPr>
          <w:color w:val="000000" w:themeColor="text1"/>
        </w:rPr>
      </w:pPr>
    </w:p>
    <w:p w14:paraId="36F3E32D" w14:textId="77777777" w:rsidR="00934C65" w:rsidRDefault="00934C65" w:rsidP="00AC6E7F">
      <w:pPr>
        <w:pStyle w:val="Signature"/>
        <w:rPr>
          <w:color w:val="000000" w:themeColor="text1"/>
        </w:rPr>
      </w:pPr>
    </w:p>
    <w:p w14:paraId="58C7259D" w14:textId="5C7CB335" w:rsidR="000620F7" w:rsidRDefault="000620F7" w:rsidP="00AC6E7F">
      <w:pPr>
        <w:pStyle w:val="Signature"/>
        <w:rPr>
          <w:color w:val="000000" w:themeColor="text1"/>
        </w:rPr>
      </w:pPr>
      <w:r>
        <w:rPr>
          <w:color w:val="000000" w:themeColor="text1"/>
        </w:rPr>
        <w:t xml:space="preserve">The key principles of our ASPIRE vision support our </w:t>
      </w:r>
      <w:r w:rsidR="00AC6E7F">
        <w:rPr>
          <w:color w:val="000000" w:themeColor="text1"/>
        </w:rPr>
        <w:t>decision-making</w:t>
      </w:r>
      <w:r w:rsidR="004511EB">
        <w:rPr>
          <w:color w:val="000000" w:themeColor="text1"/>
        </w:rPr>
        <w:t xml:space="preserve"> process</w:t>
      </w:r>
      <w:r>
        <w:rPr>
          <w:color w:val="000000" w:themeColor="text1"/>
        </w:rPr>
        <w:t xml:space="preserve"> at St Stephen’s CE Primary School</w:t>
      </w:r>
      <w:r w:rsidR="004511EB">
        <w:rPr>
          <w:color w:val="000000" w:themeColor="text1"/>
        </w:rPr>
        <w:t xml:space="preserve"> for the curriculum. With these principles in place</w:t>
      </w:r>
      <w:r w:rsidR="004245FE">
        <w:rPr>
          <w:color w:val="000000" w:themeColor="text1"/>
        </w:rPr>
        <w:t>,</w:t>
      </w:r>
      <w:r w:rsidR="004511EB">
        <w:rPr>
          <w:color w:val="000000" w:themeColor="text1"/>
        </w:rPr>
        <w:t xml:space="preserve"> our children are able to know more and remember more across </w:t>
      </w:r>
      <w:r w:rsidR="00E0746F">
        <w:rPr>
          <w:color w:val="000000" w:themeColor="text1"/>
        </w:rPr>
        <w:t>development of our broad and balanced curriculum.</w:t>
      </w:r>
    </w:p>
    <w:p w14:paraId="58FC5F4F" w14:textId="70D0C74E" w:rsidR="00AF5DD3" w:rsidRPr="0053576E" w:rsidRDefault="00AF5DD3" w:rsidP="00AF5DD3">
      <w:pPr>
        <w:spacing w:before="0"/>
        <w:jc w:val="center"/>
        <w:rPr>
          <w:b/>
        </w:rPr>
      </w:pPr>
    </w:p>
    <w:p w14:paraId="64E12D3E" w14:textId="77777777" w:rsidR="00AF5DD3" w:rsidRDefault="00AF5DD3" w:rsidP="00AF5DD3">
      <w:pPr>
        <w:spacing w:before="0"/>
        <w:jc w:val="center"/>
        <w:rPr>
          <w:b/>
        </w:rPr>
      </w:pPr>
    </w:p>
    <w:p w14:paraId="5429FD1C" w14:textId="77777777" w:rsidR="00F81836" w:rsidRDefault="00F81836" w:rsidP="00AF5DD3">
      <w:pPr>
        <w:spacing w:before="0"/>
        <w:jc w:val="center"/>
        <w:rPr>
          <w:b/>
        </w:rPr>
      </w:pPr>
    </w:p>
    <w:p w14:paraId="4E9C5336" w14:textId="77777777" w:rsidR="00F81836" w:rsidRDefault="00F81836" w:rsidP="00AF5DD3">
      <w:pPr>
        <w:spacing w:before="0"/>
        <w:jc w:val="center"/>
        <w:rPr>
          <w:b/>
        </w:rPr>
      </w:pPr>
    </w:p>
    <w:p w14:paraId="2D9191AB" w14:textId="77777777" w:rsidR="00AF5DD3" w:rsidRDefault="00AF5DD3" w:rsidP="00AF5DD3">
      <w:pPr>
        <w:spacing w:before="0"/>
        <w:jc w:val="center"/>
        <w:rPr>
          <w:b/>
        </w:rPr>
      </w:pPr>
    </w:p>
    <w:p w14:paraId="1D85E411" w14:textId="77777777" w:rsidR="00742333" w:rsidRDefault="00742333" w:rsidP="00AF5DD3">
      <w:pPr>
        <w:spacing w:before="0"/>
        <w:jc w:val="center"/>
        <w:rPr>
          <w:b/>
        </w:rPr>
      </w:pPr>
    </w:p>
    <w:p w14:paraId="58F902C2" w14:textId="77777777" w:rsidR="00742333" w:rsidRDefault="00742333" w:rsidP="00AF5DD3">
      <w:pPr>
        <w:spacing w:before="0"/>
        <w:jc w:val="center"/>
        <w:rPr>
          <w:b/>
        </w:rPr>
      </w:pPr>
    </w:p>
    <w:p w14:paraId="63C552AC" w14:textId="77777777" w:rsidR="00742333" w:rsidRDefault="00742333" w:rsidP="00AF5DD3">
      <w:pPr>
        <w:spacing w:before="0"/>
        <w:jc w:val="center"/>
        <w:rPr>
          <w:b/>
        </w:rPr>
      </w:pPr>
    </w:p>
    <w:p w14:paraId="67558CEE" w14:textId="77777777" w:rsidR="00742333" w:rsidRDefault="00742333" w:rsidP="00AF5DD3">
      <w:pPr>
        <w:spacing w:before="0"/>
        <w:jc w:val="center"/>
        <w:rPr>
          <w:b/>
        </w:rPr>
      </w:pPr>
    </w:p>
    <w:p w14:paraId="1834129B" w14:textId="77777777" w:rsidR="00742333" w:rsidRDefault="00742333" w:rsidP="00AF5DD3">
      <w:pPr>
        <w:spacing w:before="0"/>
        <w:jc w:val="center"/>
        <w:rPr>
          <w:b/>
        </w:rPr>
      </w:pPr>
    </w:p>
    <w:p w14:paraId="74B07670" w14:textId="77777777" w:rsidR="0054338C" w:rsidRDefault="0054338C" w:rsidP="00AF5DD3">
      <w:pPr>
        <w:spacing w:before="0"/>
        <w:jc w:val="center"/>
        <w:rPr>
          <w:b/>
        </w:rPr>
      </w:pPr>
    </w:p>
    <w:p w14:paraId="2FB9E75A" w14:textId="77777777" w:rsidR="00742333" w:rsidRDefault="00742333" w:rsidP="00AF5DD3">
      <w:pPr>
        <w:spacing w:before="0"/>
        <w:jc w:val="center"/>
        <w:rPr>
          <w:b/>
        </w:rPr>
      </w:pPr>
    </w:p>
    <w:p w14:paraId="6CD5A380" w14:textId="77777777" w:rsidR="00742333" w:rsidRDefault="00742333" w:rsidP="00AF5DD3">
      <w:pPr>
        <w:spacing w:before="0"/>
        <w:jc w:val="center"/>
        <w:rPr>
          <w:b/>
        </w:rPr>
      </w:pPr>
    </w:p>
    <w:p w14:paraId="42B3A81E" w14:textId="01454EE9" w:rsidR="00742333" w:rsidRDefault="00742333" w:rsidP="00742333">
      <w:pPr>
        <w:spacing w:before="0"/>
        <w:jc w:val="center"/>
        <w:rPr>
          <w:b/>
        </w:rPr>
      </w:pPr>
      <w:r w:rsidRPr="00742333">
        <w:rPr>
          <w:b/>
        </w:rPr>
        <w:lastRenderedPageBreak/>
        <w:t>St.</w:t>
      </w:r>
      <w:r>
        <w:rPr>
          <w:b/>
        </w:rPr>
        <w:t>Stephen</w:t>
      </w:r>
      <w:r w:rsidRPr="00742333">
        <w:rPr>
          <w:b/>
        </w:rPr>
        <w:t>’s C</w:t>
      </w:r>
      <w:r>
        <w:rPr>
          <w:b/>
        </w:rPr>
        <w:t>hurch of England</w:t>
      </w:r>
      <w:r w:rsidRPr="00742333">
        <w:rPr>
          <w:b/>
        </w:rPr>
        <w:t xml:space="preserve"> Primary School </w:t>
      </w:r>
    </w:p>
    <w:p w14:paraId="29696A26" w14:textId="39D1A524" w:rsidR="00742333" w:rsidRPr="00742333" w:rsidRDefault="00742333" w:rsidP="0054338C">
      <w:pPr>
        <w:spacing w:before="0"/>
        <w:jc w:val="center"/>
        <w:rPr>
          <w:b/>
        </w:rPr>
      </w:pPr>
      <w:r w:rsidRPr="00742333">
        <w:rPr>
          <w:b/>
        </w:rPr>
        <w:t>Collective Worship Policy</w:t>
      </w:r>
    </w:p>
    <w:p w14:paraId="4C1A0B3F" w14:textId="1AF91368" w:rsidR="00742333" w:rsidRDefault="00742333" w:rsidP="00742333">
      <w:pPr>
        <w:spacing w:before="0"/>
        <w:ind w:left="0"/>
        <w:rPr>
          <w:b/>
        </w:rPr>
      </w:pPr>
      <w:r>
        <w:rPr>
          <w:b/>
        </w:rPr>
        <w:t>We</w:t>
      </w:r>
      <w:r w:rsidRPr="00742333">
        <w:rPr>
          <w:b/>
        </w:rPr>
        <w:t xml:space="preserve"> believe that Collective Worship plays a very important role in the life of our school</w:t>
      </w:r>
      <w:r>
        <w:rPr>
          <w:b/>
        </w:rPr>
        <w:t xml:space="preserve"> here at St Stephen’s Ce Primary School</w:t>
      </w:r>
      <w:r w:rsidRPr="00742333">
        <w:rPr>
          <w:b/>
        </w:rPr>
        <w:t xml:space="preserve">. It is an opportunity to promote the Christian foundation of our school, to celebrate and support all aspects of school life and to provide time for stillness and reflection in what is often a very busy, active day for our children. We recognise that in our school at present we have children from mainly Christian faith traditions and  those who have </w:t>
      </w:r>
      <w:r>
        <w:rPr>
          <w:b/>
        </w:rPr>
        <w:t xml:space="preserve">different or </w:t>
      </w:r>
      <w:r w:rsidRPr="00742333">
        <w:rPr>
          <w:b/>
        </w:rPr>
        <w:t>no</w:t>
      </w:r>
      <w:r>
        <w:rPr>
          <w:b/>
        </w:rPr>
        <w:t>-</w:t>
      </w:r>
      <w:r w:rsidRPr="00742333">
        <w:rPr>
          <w:b/>
        </w:rPr>
        <w:t xml:space="preserve">faith background. Great care and sensitivity will be taken to ensure that all our children feel valued and special.  Collective Worship will be known </w:t>
      </w:r>
      <w:r>
        <w:rPr>
          <w:b/>
        </w:rPr>
        <w:t xml:space="preserve">can also be known as </w:t>
      </w:r>
      <w:r w:rsidRPr="00742333">
        <w:rPr>
          <w:b/>
        </w:rPr>
        <w:t xml:space="preserve"> ‘Worship Time’ in our school.</w:t>
      </w:r>
    </w:p>
    <w:p w14:paraId="48B914AC" w14:textId="77777777" w:rsidR="0054338C" w:rsidRDefault="002921EF" w:rsidP="00742333">
      <w:pPr>
        <w:spacing w:before="0"/>
        <w:ind w:left="0"/>
        <w:rPr>
          <w:b/>
        </w:rPr>
      </w:pPr>
      <w:r>
        <w:rPr>
          <w:b/>
        </w:rPr>
        <w:t xml:space="preserve">In Autumn 2023, we look to revisit and redevelop our Chrisitan aims and Christian values to enable them to be refreshed and relevant to the school as it now was …and where we were heading. The values were chosen with SLT, Staff, Governors, Clergy and consultation with the diocese education advisors. Using the </w:t>
      </w:r>
      <w:r w:rsidR="0054338C">
        <w:rPr>
          <w:b/>
        </w:rPr>
        <w:t>‘Called Connected, committed’ document (and podcasts) members of the leadership spoke with Andy Wolfe and with this inspiration were committed to ensuring that as a Christian School we</w:t>
      </w:r>
    </w:p>
    <w:p w14:paraId="041307C5" w14:textId="54632205" w:rsidR="002921EF" w:rsidRPr="00742333" w:rsidRDefault="0054338C" w:rsidP="0054338C">
      <w:pPr>
        <w:spacing w:before="0"/>
        <w:ind w:left="0"/>
        <w:jc w:val="center"/>
        <w:rPr>
          <w:b/>
        </w:rPr>
      </w:pPr>
      <w:r>
        <w:rPr>
          <w:b/>
        </w:rPr>
        <w:t>ASPIRE……. “for with God, nothing shall be impossible” (Luke 1:37)</w:t>
      </w:r>
    </w:p>
    <w:p w14:paraId="1E2E48C1" w14:textId="53E360A5" w:rsidR="00742333" w:rsidRDefault="0054338C" w:rsidP="00742333">
      <w:pPr>
        <w:spacing w:before="0"/>
        <w:rPr>
          <w:b/>
        </w:rPr>
      </w:pPr>
      <w:r>
        <w:rPr>
          <w:b/>
        </w:rPr>
        <w:t>This process will see us develop the philosophy through the curriculum and Christian distinctiveness of our school over the coming years and be the golden thread which links all we do, together.</w:t>
      </w:r>
    </w:p>
    <w:p w14:paraId="6B55C9C5" w14:textId="45D0AD67" w:rsidR="0054338C" w:rsidRDefault="0054338C" w:rsidP="00742333">
      <w:pPr>
        <w:spacing w:before="0"/>
        <w:rPr>
          <w:b/>
        </w:rPr>
      </w:pPr>
      <w:r>
        <w:rPr>
          <w:b/>
        </w:rPr>
        <w:t>All our new documentation and policies display this aim, as we use it to hold ourselves to account to the principles and vision it gives us as adults, as educationalists and as leaders to strive continually to give more to our children at St Stephen’s CE.</w:t>
      </w:r>
    </w:p>
    <w:p w14:paraId="4497E18A" w14:textId="7A21A242" w:rsidR="0054338C" w:rsidRDefault="0054338C" w:rsidP="0054338C">
      <w:pPr>
        <w:spacing w:before="0"/>
        <w:rPr>
          <w:b/>
        </w:rPr>
      </w:pPr>
      <w:r>
        <w:rPr>
          <w:noProof/>
          <w:color w:val="000000" w:themeColor="text1"/>
        </w:rPr>
        <w:drawing>
          <wp:anchor distT="0" distB="0" distL="114300" distR="114300" simplePos="0" relativeHeight="251660800" behindDoc="1" locked="0" layoutInCell="1" allowOverlap="1" wp14:anchorId="4AA1A352" wp14:editId="532D2FAA">
            <wp:simplePos x="0" y="0"/>
            <wp:positionH relativeFrom="margin">
              <wp:posOffset>373380</wp:posOffset>
            </wp:positionH>
            <wp:positionV relativeFrom="paragraph">
              <wp:posOffset>579755</wp:posOffset>
            </wp:positionV>
            <wp:extent cx="6042660" cy="3241675"/>
            <wp:effectExtent l="0" t="0" r="0" b="0"/>
            <wp:wrapTight wrapText="bothSides">
              <wp:wrapPolygon edited="0">
                <wp:start x="0" y="0"/>
                <wp:lineTo x="0" y="21452"/>
                <wp:lineTo x="21518" y="21452"/>
                <wp:lineTo x="21518" y="0"/>
                <wp:lineTo x="0" y="0"/>
              </wp:wrapPolygon>
            </wp:wrapTight>
            <wp:docPr id="1945747030" name="Picture 2"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747030" name="Picture 2" descr="A screen shot of a comput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2660" cy="3241675"/>
                    </a:xfrm>
                    <a:prstGeom prst="rect">
                      <a:avLst/>
                    </a:prstGeom>
                    <a:noFill/>
                  </pic:spPr>
                </pic:pic>
              </a:graphicData>
            </a:graphic>
            <wp14:sizeRelH relativeFrom="margin">
              <wp14:pctWidth>0</wp14:pctWidth>
            </wp14:sizeRelH>
            <wp14:sizeRelV relativeFrom="margin">
              <wp14:pctHeight>0</wp14:pctHeight>
            </wp14:sizeRelV>
          </wp:anchor>
        </w:drawing>
      </w:r>
      <w:r>
        <w:rPr>
          <w:b/>
        </w:rPr>
        <w:t>The key principles we shall measure ourselves against and set our guidance by were set out as:</w:t>
      </w:r>
    </w:p>
    <w:p w14:paraId="6748CE7B" w14:textId="77777777" w:rsidR="0054338C" w:rsidRPr="00742333" w:rsidRDefault="0054338C" w:rsidP="00742333">
      <w:pPr>
        <w:spacing w:before="0"/>
        <w:rPr>
          <w:b/>
        </w:rPr>
      </w:pPr>
    </w:p>
    <w:p w14:paraId="70A9D7EC" w14:textId="77777777" w:rsidR="00742333" w:rsidRPr="00742333" w:rsidRDefault="00742333" w:rsidP="00742333">
      <w:pPr>
        <w:spacing w:before="0"/>
        <w:rPr>
          <w:b/>
        </w:rPr>
      </w:pPr>
      <w:r w:rsidRPr="00742333">
        <w:rPr>
          <w:b/>
        </w:rPr>
        <w:lastRenderedPageBreak/>
        <w:t>Aims</w:t>
      </w:r>
    </w:p>
    <w:p w14:paraId="3ECD6156" w14:textId="323DAF5A" w:rsidR="00742333" w:rsidRPr="00742333" w:rsidRDefault="00742333" w:rsidP="00742333">
      <w:pPr>
        <w:spacing w:before="0"/>
        <w:rPr>
          <w:b/>
        </w:rPr>
      </w:pPr>
      <w:r w:rsidRPr="00742333">
        <w:rPr>
          <w:b/>
        </w:rPr>
        <w:t xml:space="preserve">The main aims of </w:t>
      </w:r>
      <w:r>
        <w:rPr>
          <w:b/>
        </w:rPr>
        <w:t xml:space="preserve">collective worship and worship times </w:t>
      </w:r>
      <w:r w:rsidRPr="00742333">
        <w:rPr>
          <w:b/>
        </w:rPr>
        <w:t xml:space="preserve">are: </w:t>
      </w:r>
    </w:p>
    <w:p w14:paraId="681BE998" w14:textId="77777777" w:rsidR="00742333" w:rsidRPr="00742333" w:rsidRDefault="00742333" w:rsidP="0054338C">
      <w:pPr>
        <w:spacing w:before="0" w:after="0"/>
        <w:rPr>
          <w:b/>
        </w:rPr>
      </w:pPr>
      <w:r w:rsidRPr="00742333">
        <w:rPr>
          <w:b/>
        </w:rPr>
        <w:t xml:space="preserve">• To provide opportunities for pupils to worship God. </w:t>
      </w:r>
    </w:p>
    <w:p w14:paraId="11DD65C1" w14:textId="77777777" w:rsidR="00742333" w:rsidRPr="00742333" w:rsidRDefault="00742333" w:rsidP="0054338C">
      <w:pPr>
        <w:spacing w:before="0" w:after="0"/>
        <w:rPr>
          <w:b/>
        </w:rPr>
      </w:pPr>
      <w:r w:rsidRPr="00742333">
        <w:rPr>
          <w:b/>
        </w:rPr>
        <w:t>• To promote pupil’s spiritual, moral, social and cultural development.</w:t>
      </w:r>
    </w:p>
    <w:p w14:paraId="7595686A" w14:textId="77777777" w:rsidR="00742333" w:rsidRPr="00742333" w:rsidRDefault="00742333" w:rsidP="0054338C">
      <w:pPr>
        <w:spacing w:before="0" w:after="0"/>
        <w:rPr>
          <w:b/>
        </w:rPr>
      </w:pPr>
      <w:r w:rsidRPr="00742333">
        <w:rPr>
          <w:b/>
        </w:rPr>
        <w:t xml:space="preserve">• To enable pupils to explore their own beliefs. </w:t>
      </w:r>
    </w:p>
    <w:p w14:paraId="7FD39966" w14:textId="6A1E31B0" w:rsidR="00742333" w:rsidRPr="00742333" w:rsidRDefault="00742333" w:rsidP="0054338C">
      <w:pPr>
        <w:spacing w:before="0" w:after="0"/>
        <w:rPr>
          <w:b/>
        </w:rPr>
      </w:pPr>
      <w:r w:rsidRPr="00742333">
        <w:rPr>
          <w:b/>
        </w:rPr>
        <w:t>• To</w:t>
      </w:r>
      <w:r>
        <w:rPr>
          <w:b/>
        </w:rPr>
        <w:t xml:space="preserve"> come together and</w:t>
      </w:r>
      <w:r w:rsidRPr="00742333">
        <w:rPr>
          <w:b/>
        </w:rPr>
        <w:t xml:space="preserve"> promote a common sense of ethos and shared values. </w:t>
      </w:r>
    </w:p>
    <w:p w14:paraId="73B0D7A9" w14:textId="77777777" w:rsidR="00742333" w:rsidRPr="00742333" w:rsidRDefault="00742333" w:rsidP="0054338C">
      <w:pPr>
        <w:spacing w:before="0" w:after="0"/>
        <w:rPr>
          <w:b/>
        </w:rPr>
      </w:pPr>
      <w:r w:rsidRPr="00742333">
        <w:rPr>
          <w:b/>
        </w:rPr>
        <w:t xml:space="preserve">• To help our pupils to develop respect for and sensitivity to the beliefs, culture and values of others. </w:t>
      </w:r>
    </w:p>
    <w:p w14:paraId="624E671A" w14:textId="77777777" w:rsidR="00742333" w:rsidRPr="00742333" w:rsidRDefault="00742333" w:rsidP="0054338C">
      <w:pPr>
        <w:spacing w:before="0" w:after="0"/>
        <w:rPr>
          <w:b/>
        </w:rPr>
      </w:pPr>
      <w:r w:rsidRPr="00742333">
        <w:rPr>
          <w:b/>
        </w:rPr>
        <w:t xml:space="preserve">• To explore Christianity whilst fostering a respect for peoples of all races and faiths. </w:t>
      </w:r>
    </w:p>
    <w:p w14:paraId="74D64242" w14:textId="77777777" w:rsidR="00742333" w:rsidRPr="00742333" w:rsidRDefault="00742333" w:rsidP="0054338C">
      <w:pPr>
        <w:spacing w:before="0" w:after="0"/>
        <w:rPr>
          <w:b/>
        </w:rPr>
      </w:pPr>
      <w:r w:rsidRPr="00742333">
        <w:rPr>
          <w:b/>
        </w:rPr>
        <w:t xml:space="preserve">• To help our pupils understand the nature and language of worship. </w:t>
      </w:r>
    </w:p>
    <w:p w14:paraId="5AB8DACE" w14:textId="77777777" w:rsidR="00742333" w:rsidRDefault="00742333" w:rsidP="0054338C">
      <w:pPr>
        <w:spacing w:before="0" w:after="0"/>
        <w:rPr>
          <w:b/>
        </w:rPr>
      </w:pPr>
      <w:r w:rsidRPr="00742333">
        <w:rPr>
          <w:b/>
        </w:rPr>
        <w:t xml:space="preserve">• To support the broader curriculum through the use of art, music, dance, poetry, story, drama and other visual and oral means of communication. </w:t>
      </w:r>
    </w:p>
    <w:p w14:paraId="521E1D8E" w14:textId="77777777" w:rsidR="0054338C" w:rsidRPr="00742333" w:rsidRDefault="0054338C" w:rsidP="0054338C">
      <w:pPr>
        <w:spacing w:before="0" w:after="0"/>
        <w:rPr>
          <w:b/>
        </w:rPr>
      </w:pPr>
    </w:p>
    <w:p w14:paraId="1BB90485" w14:textId="4CEDCF4C" w:rsidR="00742333" w:rsidRDefault="00742333" w:rsidP="0054338C">
      <w:pPr>
        <w:spacing w:before="0"/>
        <w:jc w:val="center"/>
        <w:rPr>
          <w:b/>
          <w:sz w:val="16"/>
          <w:szCs w:val="12"/>
        </w:rPr>
      </w:pPr>
      <w:r w:rsidRPr="0054338C">
        <w:rPr>
          <w:b/>
          <w:sz w:val="16"/>
          <w:szCs w:val="12"/>
        </w:rPr>
        <w:t>The 1988 Education Reform Act states that collective worship must be on a daily basis for all registered pupils. The religious foundation of St. Stephen’s School as stated in the Trust Deed is Church of England and the daily Act of Collective Worship is delivered in accordance with the principles and practice of the Church of England. Parents have the right to withdraw their children from the Daily Act of Worship. A parent wishing to do so will need to make a written request to the Headteacher.</w:t>
      </w:r>
    </w:p>
    <w:p w14:paraId="765C53BF" w14:textId="77777777" w:rsidR="0054338C" w:rsidRDefault="0054338C" w:rsidP="0054338C">
      <w:pPr>
        <w:spacing w:before="0"/>
        <w:jc w:val="center"/>
        <w:rPr>
          <w:b/>
          <w:sz w:val="16"/>
          <w:szCs w:val="12"/>
        </w:rPr>
      </w:pPr>
    </w:p>
    <w:p w14:paraId="2B3BC50E" w14:textId="77777777" w:rsidR="0054338C" w:rsidRPr="0054338C" w:rsidRDefault="0054338C" w:rsidP="0054338C">
      <w:pPr>
        <w:spacing w:before="0"/>
        <w:jc w:val="center"/>
        <w:rPr>
          <w:b/>
          <w:sz w:val="16"/>
          <w:szCs w:val="12"/>
        </w:rPr>
      </w:pPr>
    </w:p>
    <w:p w14:paraId="23EF25C1" w14:textId="77777777" w:rsidR="00742333" w:rsidRDefault="00742333" w:rsidP="00742333">
      <w:pPr>
        <w:spacing w:before="0"/>
        <w:rPr>
          <w:b/>
          <w:u w:val="single"/>
        </w:rPr>
      </w:pPr>
      <w:r w:rsidRPr="00742333">
        <w:rPr>
          <w:b/>
          <w:u w:val="single"/>
        </w:rPr>
        <w:t>Organisation</w:t>
      </w:r>
    </w:p>
    <w:tbl>
      <w:tblPr>
        <w:tblStyle w:val="TableGrid"/>
        <w:tblW w:w="10136" w:type="dxa"/>
        <w:tblInd w:w="207" w:type="dxa"/>
        <w:tblLook w:val="04A0" w:firstRow="1" w:lastRow="0" w:firstColumn="1" w:lastColumn="0" w:noHBand="0" w:noVBand="1"/>
      </w:tblPr>
      <w:tblGrid>
        <w:gridCol w:w="1843"/>
        <w:gridCol w:w="1616"/>
        <w:gridCol w:w="1540"/>
        <w:gridCol w:w="1744"/>
        <w:gridCol w:w="1692"/>
        <w:gridCol w:w="1701"/>
      </w:tblGrid>
      <w:tr w:rsidR="0054338C" w14:paraId="1D68688D" w14:textId="77777777" w:rsidTr="00586B55">
        <w:trPr>
          <w:trHeight w:val="394"/>
        </w:trPr>
        <w:tc>
          <w:tcPr>
            <w:tcW w:w="1843" w:type="dxa"/>
          </w:tcPr>
          <w:p w14:paraId="31043B15" w14:textId="77777777" w:rsidR="0054338C" w:rsidRPr="00E0746F" w:rsidRDefault="0054338C" w:rsidP="00586B55">
            <w:pPr>
              <w:pStyle w:val="Signature"/>
              <w:ind w:left="0"/>
              <w:jc w:val="center"/>
              <w:rPr>
                <w:color w:val="000000" w:themeColor="text1"/>
                <w:sz w:val="16"/>
                <w:szCs w:val="16"/>
              </w:rPr>
            </w:pPr>
            <w:r w:rsidRPr="00E0746F">
              <w:rPr>
                <w:color w:val="000000" w:themeColor="text1"/>
                <w:sz w:val="16"/>
                <w:szCs w:val="16"/>
              </w:rPr>
              <w:t>Autumn 1</w:t>
            </w:r>
          </w:p>
        </w:tc>
        <w:tc>
          <w:tcPr>
            <w:tcW w:w="1616" w:type="dxa"/>
          </w:tcPr>
          <w:p w14:paraId="0A5B730B" w14:textId="77777777" w:rsidR="0054338C" w:rsidRPr="00E0746F" w:rsidRDefault="0054338C" w:rsidP="00586B55">
            <w:pPr>
              <w:pStyle w:val="Signature"/>
              <w:ind w:left="0"/>
              <w:jc w:val="center"/>
              <w:rPr>
                <w:color w:val="000000" w:themeColor="text1"/>
                <w:sz w:val="16"/>
                <w:szCs w:val="16"/>
              </w:rPr>
            </w:pPr>
            <w:r w:rsidRPr="00E0746F">
              <w:rPr>
                <w:color w:val="000000" w:themeColor="text1"/>
                <w:sz w:val="16"/>
                <w:szCs w:val="16"/>
              </w:rPr>
              <w:t>Autumn 2</w:t>
            </w:r>
          </w:p>
        </w:tc>
        <w:tc>
          <w:tcPr>
            <w:tcW w:w="1540" w:type="dxa"/>
          </w:tcPr>
          <w:p w14:paraId="71592903" w14:textId="77777777" w:rsidR="0054338C" w:rsidRPr="00E0746F" w:rsidRDefault="0054338C" w:rsidP="00586B55">
            <w:pPr>
              <w:pStyle w:val="Signature"/>
              <w:ind w:left="0"/>
              <w:jc w:val="center"/>
              <w:rPr>
                <w:color w:val="000000" w:themeColor="text1"/>
                <w:sz w:val="16"/>
                <w:szCs w:val="16"/>
              </w:rPr>
            </w:pPr>
            <w:r w:rsidRPr="00E0746F">
              <w:rPr>
                <w:color w:val="000000" w:themeColor="text1"/>
                <w:sz w:val="16"/>
                <w:szCs w:val="16"/>
              </w:rPr>
              <w:t>Spring 1</w:t>
            </w:r>
          </w:p>
        </w:tc>
        <w:tc>
          <w:tcPr>
            <w:tcW w:w="1744" w:type="dxa"/>
          </w:tcPr>
          <w:p w14:paraId="048744E4" w14:textId="77777777" w:rsidR="0054338C" w:rsidRPr="00E0746F" w:rsidRDefault="0054338C" w:rsidP="00586B55">
            <w:pPr>
              <w:pStyle w:val="Signature"/>
              <w:ind w:left="0"/>
              <w:jc w:val="center"/>
              <w:rPr>
                <w:color w:val="000000" w:themeColor="text1"/>
                <w:sz w:val="16"/>
                <w:szCs w:val="16"/>
              </w:rPr>
            </w:pPr>
            <w:r w:rsidRPr="00E0746F">
              <w:rPr>
                <w:color w:val="000000" w:themeColor="text1"/>
                <w:sz w:val="16"/>
                <w:szCs w:val="16"/>
              </w:rPr>
              <w:t>Spring 2</w:t>
            </w:r>
          </w:p>
        </w:tc>
        <w:tc>
          <w:tcPr>
            <w:tcW w:w="1692" w:type="dxa"/>
          </w:tcPr>
          <w:p w14:paraId="546A886A" w14:textId="77777777" w:rsidR="0054338C" w:rsidRPr="00E0746F" w:rsidRDefault="0054338C" w:rsidP="00586B55">
            <w:pPr>
              <w:pStyle w:val="Signature"/>
              <w:ind w:left="0"/>
              <w:jc w:val="center"/>
              <w:rPr>
                <w:color w:val="000000" w:themeColor="text1"/>
                <w:sz w:val="16"/>
                <w:szCs w:val="16"/>
              </w:rPr>
            </w:pPr>
            <w:r w:rsidRPr="00E0746F">
              <w:rPr>
                <w:color w:val="000000" w:themeColor="text1"/>
                <w:sz w:val="16"/>
                <w:szCs w:val="16"/>
              </w:rPr>
              <w:t>Summer 1</w:t>
            </w:r>
          </w:p>
        </w:tc>
        <w:tc>
          <w:tcPr>
            <w:tcW w:w="1701" w:type="dxa"/>
          </w:tcPr>
          <w:p w14:paraId="16001D15" w14:textId="77777777" w:rsidR="0054338C" w:rsidRPr="00E0746F" w:rsidRDefault="0054338C" w:rsidP="00586B55">
            <w:pPr>
              <w:pStyle w:val="Signature"/>
              <w:ind w:left="0"/>
              <w:jc w:val="center"/>
              <w:rPr>
                <w:color w:val="000000" w:themeColor="text1"/>
                <w:sz w:val="16"/>
                <w:szCs w:val="16"/>
              </w:rPr>
            </w:pPr>
            <w:r w:rsidRPr="00E0746F">
              <w:rPr>
                <w:color w:val="000000" w:themeColor="text1"/>
                <w:sz w:val="16"/>
                <w:szCs w:val="16"/>
              </w:rPr>
              <w:t>Summer 2</w:t>
            </w:r>
          </w:p>
        </w:tc>
      </w:tr>
      <w:tr w:rsidR="0054338C" w14:paraId="118AA603" w14:textId="77777777" w:rsidTr="00586B55">
        <w:trPr>
          <w:trHeight w:val="438"/>
        </w:trPr>
        <w:tc>
          <w:tcPr>
            <w:tcW w:w="1843" w:type="dxa"/>
          </w:tcPr>
          <w:p w14:paraId="497FAC5C" w14:textId="77777777" w:rsidR="0054338C" w:rsidRPr="00E0746F" w:rsidRDefault="0054338C" w:rsidP="00586B55">
            <w:pPr>
              <w:pStyle w:val="Signature"/>
              <w:ind w:left="0"/>
              <w:jc w:val="center"/>
              <w:rPr>
                <w:color w:val="000000" w:themeColor="text1"/>
                <w:sz w:val="16"/>
                <w:szCs w:val="16"/>
              </w:rPr>
            </w:pPr>
            <w:r w:rsidRPr="00E0746F">
              <w:rPr>
                <w:color w:val="000000" w:themeColor="text1"/>
                <w:sz w:val="16"/>
                <w:szCs w:val="16"/>
              </w:rPr>
              <w:t>Thankfulness</w:t>
            </w:r>
          </w:p>
        </w:tc>
        <w:tc>
          <w:tcPr>
            <w:tcW w:w="1616" w:type="dxa"/>
          </w:tcPr>
          <w:p w14:paraId="420415AC" w14:textId="77777777" w:rsidR="0054338C" w:rsidRPr="00E0746F" w:rsidRDefault="0054338C" w:rsidP="00586B55">
            <w:pPr>
              <w:pStyle w:val="Signature"/>
              <w:ind w:left="0"/>
              <w:jc w:val="center"/>
              <w:rPr>
                <w:color w:val="000000" w:themeColor="text1"/>
                <w:sz w:val="16"/>
                <w:szCs w:val="16"/>
              </w:rPr>
            </w:pPr>
            <w:r w:rsidRPr="00E0746F">
              <w:rPr>
                <w:color w:val="000000" w:themeColor="text1"/>
                <w:sz w:val="16"/>
                <w:szCs w:val="16"/>
              </w:rPr>
              <w:t>Respect</w:t>
            </w:r>
          </w:p>
        </w:tc>
        <w:tc>
          <w:tcPr>
            <w:tcW w:w="1540" w:type="dxa"/>
          </w:tcPr>
          <w:p w14:paraId="31C02F91" w14:textId="77777777" w:rsidR="0054338C" w:rsidRPr="00E0746F" w:rsidRDefault="0054338C" w:rsidP="00586B55">
            <w:pPr>
              <w:pStyle w:val="Signature"/>
              <w:ind w:left="0"/>
              <w:jc w:val="center"/>
              <w:rPr>
                <w:color w:val="000000" w:themeColor="text1"/>
                <w:sz w:val="16"/>
                <w:szCs w:val="16"/>
              </w:rPr>
            </w:pPr>
            <w:r w:rsidRPr="00E0746F">
              <w:rPr>
                <w:color w:val="000000" w:themeColor="text1"/>
                <w:sz w:val="16"/>
                <w:szCs w:val="16"/>
              </w:rPr>
              <w:t>Hope</w:t>
            </w:r>
          </w:p>
        </w:tc>
        <w:tc>
          <w:tcPr>
            <w:tcW w:w="1744" w:type="dxa"/>
          </w:tcPr>
          <w:p w14:paraId="34ED9D7A" w14:textId="77777777" w:rsidR="0054338C" w:rsidRPr="00E0746F" w:rsidRDefault="0054338C" w:rsidP="00586B55">
            <w:pPr>
              <w:pStyle w:val="Signature"/>
              <w:ind w:left="0"/>
              <w:jc w:val="center"/>
              <w:rPr>
                <w:color w:val="000000" w:themeColor="text1"/>
                <w:sz w:val="16"/>
                <w:szCs w:val="16"/>
              </w:rPr>
            </w:pPr>
            <w:r w:rsidRPr="00E0746F">
              <w:rPr>
                <w:color w:val="000000" w:themeColor="text1"/>
                <w:sz w:val="16"/>
                <w:szCs w:val="16"/>
              </w:rPr>
              <w:t>Forgiveness</w:t>
            </w:r>
          </w:p>
        </w:tc>
        <w:tc>
          <w:tcPr>
            <w:tcW w:w="1692" w:type="dxa"/>
          </w:tcPr>
          <w:p w14:paraId="1ABF15F5" w14:textId="77777777" w:rsidR="0054338C" w:rsidRPr="00E0746F" w:rsidRDefault="0054338C" w:rsidP="00586B55">
            <w:pPr>
              <w:pStyle w:val="Signature"/>
              <w:ind w:left="0"/>
              <w:jc w:val="center"/>
              <w:rPr>
                <w:color w:val="000000" w:themeColor="text1"/>
                <w:sz w:val="16"/>
                <w:szCs w:val="16"/>
              </w:rPr>
            </w:pPr>
            <w:r w:rsidRPr="00E0746F">
              <w:rPr>
                <w:color w:val="000000" w:themeColor="text1"/>
                <w:sz w:val="16"/>
                <w:szCs w:val="16"/>
              </w:rPr>
              <w:t>Love</w:t>
            </w:r>
          </w:p>
        </w:tc>
        <w:tc>
          <w:tcPr>
            <w:tcW w:w="1701" w:type="dxa"/>
          </w:tcPr>
          <w:p w14:paraId="2FBA1A2B" w14:textId="77777777" w:rsidR="0054338C" w:rsidRPr="00E0746F" w:rsidRDefault="0054338C" w:rsidP="00586B55">
            <w:pPr>
              <w:pStyle w:val="Signature"/>
              <w:ind w:left="0"/>
              <w:jc w:val="center"/>
              <w:rPr>
                <w:color w:val="000000" w:themeColor="text1"/>
                <w:sz w:val="16"/>
                <w:szCs w:val="16"/>
              </w:rPr>
            </w:pPr>
            <w:r w:rsidRPr="00E0746F">
              <w:rPr>
                <w:color w:val="000000" w:themeColor="text1"/>
                <w:sz w:val="16"/>
                <w:szCs w:val="16"/>
              </w:rPr>
              <w:t>Trust</w:t>
            </w:r>
          </w:p>
        </w:tc>
      </w:tr>
    </w:tbl>
    <w:p w14:paraId="000A9509" w14:textId="77777777" w:rsidR="0054338C" w:rsidRPr="00742333" w:rsidRDefault="0054338C" w:rsidP="00742333">
      <w:pPr>
        <w:spacing w:before="0"/>
        <w:rPr>
          <w:b/>
          <w:u w:val="single"/>
        </w:rPr>
      </w:pPr>
    </w:p>
    <w:p w14:paraId="288822E0" w14:textId="77777777" w:rsidR="00742333" w:rsidRPr="00742333" w:rsidRDefault="00742333" w:rsidP="0054338C">
      <w:pPr>
        <w:spacing w:before="0" w:after="0"/>
        <w:rPr>
          <w:b/>
        </w:rPr>
      </w:pPr>
      <w:r w:rsidRPr="00742333">
        <w:rPr>
          <w:b/>
        </w:rPr>
        <w:t xml:space="preserve">In order to promote our pupil’s learning and meet the needs of different age groups, our Worship Times vary in size and groupings. Our current schedule is as follows: </w:t>
      </w:r>
    </w:p>
    <w:p w14:paraId="73AD2BAE" w14:textId="5194EE26" w:rsidR="00742333" w:rsidRPr="00742333" w:rsidRDefault="00742333" w:rsidP="0054338C">
      <w:pPr>
        <w:spacing w:before="0" w:after="0"/>
        <w:rPr>
          <w:b/>
        </w:rPr>
      </w:pPr>
      <w:r w:rsidRPr="00742333">
        <w:rPr>
          <w:b/>
        </w:rPr>
        <w:t xml:space="preserve">• Monday </w:t>
      </w:r>
      <w:r>
        <w:rPr>
          <w:b/>
        </w:rPr>
        <w:t>– Class led collective worship led by the class or teacher</w:t>
      </w:r>
    </w:p>
    <w:p w14:paraId="52FCF806" w14:textId="1E9CCC75" w:rsidR="00742333" w:rsidRPr="00742333" w:rsidRDefault="00742333" w:rsidP="0054338C">
      <w:pPr>
        <w:spacing w:before="0" w:after="0"/>
        <w:rPr>
          <w:b/>
        </w:rPr>
      </w:pPr>
      <w:r w:rsidRPr="00742333">
        <w:rPr>
          <w:b/>
        </w:rPr>
        <w:t>• Tuesday</w:t>
      </w:r>
      <w:r w:rsidR="00D15264">
        <w:rPr>
          <w:b/>
        </w:rPr>
        <w:t xml:space="preserve">- </w:t>
      </w:r>
      <w:r>
        <w:rPr>
          <w:b/>
        </w:rPr>
        <w:t>Collective worship in the hall led by the Headteacher or Vicar</w:t>
      </w:r>
      <w:r w:rsidR="00D15264">
        <w:rPr>
          <w:b/>
        </w:rPr>
        <w:t>. A class will take it in turn to write a prayer themselves and read it to the school (then add it to the newsletter that week)</w:t>
      </w:r>
    </w:p>
    <w:p w14:paraId="2FA8F41B" w14:textId="45F47282" w:rsidR="00742333" w:rsidRPr="00742333" w:rsidRDefault="00742333" w:rsidP="0054338C">
      <w:pPr>
        <w:spacing w:before="0" w:after="0"/>
        <w:rPr>
          <w:b/>
        </w:rPr>
      </w:pPr>
      <w:r w:rsidRPr="00742333">
        <w:rPr>
          <w:b/>
        </w:rPr>
        <w:t>• Wednesday</w:t>
      </w:r>
      <w:r w:rsidR="00D15264">
        <w:rPr>
          <w:b/>
        </w:rPr>
        <w:t>- Class led collective worship with a theme of worship through music</w:t>
      </w:r>
    </w:p>
    <w:p w14:paraId="24ED442B" w14:textId="45D48BAA" w:rsidR="00742333" w:rsidRPr="00742333" w:rsidRDefault="00742333" w:rsidP="0054338C">
      <w:pPr>
        <w:spacing w:before="0" w:after="0"/>
        <w:rPr>
          <w:b/>
        </w:rPr>
      </w:pPr>
      <w:r w:rsidRPr="00742333">
        <w:rPr>
          <w:b/>
        </w:rPr>
        <w:t>• Thursday</w:t>
      </w:r>
      <w:r w:rsidR="00D15264">
        <w:rPr>
          <w:b/>
        </w:rPr>
        <w:t>- Class collective worship with a theme on or question set for the class by the SLT.</w:t>
      </w:r>
    </w:p>
    <w:p w14:paraId="6A7BA33A" w14:textId="0E12533B" w:rsidR="00742333" w:rsidRPr="00742333" w:rsidRDefault="00742333" w:rsidP="0054338C">
      <w:pPr>
        <w:spacing w:before="0" w:after="0"/>
        <w:rPr>
          <w:b/>
        </w:rPr>
      </w:pPr>
      <w:r w:rsidRPr="00742333">
        <w:rPr>
          <w:b/>
        </w:rPr>
        <w:t>• Friday</w:t>
      </w:r>
      <w:r w:rsidR="00D15264">
        <w:rPr>
          <w:b/>
        </w:rPr>
        <w:t>-</w:t>
      </w:r>
      <w:r w:rsidRPr="00742333">
        <w:rPr>
          <w:b/>
        </w:rPr>
        <w:t xml:space="preserve">Celebration Assembly (which includes informing the school of Housepoint totals for the week and awarding of </w:t>
      </w:r>
      <w:r>
        <w:rPr>
          <w:b/>
        </w:rPr>
        <w:t xml:space="preserve">class Christian Values in action, and Star of the week, then finally </w:t>
      </w:r>
      <w:r w:rsidRPr="00742333">
        <w:rPr>
          <w:b/>
        </w:rPr>
        <w:t xml:space="preserve">the Attendance </w:t>
      </w:r>
      <w:r>
        <w:rPr>
          <w:b/>
        </w:rPr>
        <w:t>awards)</w:t>
      </w:r>
      <w:r w:rsidRPr="00742333">
        <w:rPr>
          <w:b/>
        </w:rPr>
        <w:t xml:space="preserve">  </w:t>
      </w:r>
    </w:p>
    <w:p w14:paraId="2431C9B4" w14:textId="263F1465" w:rsidR="00742333" w:rsidRDefault="00742333" w:rsidP="0054338C">
      <w:pPr>
        <w:spacing w:before="0" w:after="0"/>
        <w:rPr>
          <w:b/>
        </w:rPr>
      </w:pPr>
      <w:r w:rsidRPr="00742333">
        <w:rPr>
          <w:b/>
        </w:rPr>
        <w:t xml:space="preserve">These will be led by either the Headteacher, Deputy Headteacher </w:t>
      </w:r>
      <w:r>
        <w:rPr>
          <w:b/>
        </w:rPr>
        <w:t>or SLT</w:t>
      </w:r>
      <w:r w:rsidR="0054338C">
        <w:rPr>
          <w:b/>
        </w:rPr>
        <w:t xml:space="preserve"> and from Sept 2023 we will hold these in person and invite parents to celebrate with us if their children have won an award!</w:t>
      </w:r>
    </w:p>
    <w:p w14:paraId="05C87000" w14:textId="77777777" w:rsidR="0054338C" w:rsidRPr="00742333" w:rsidRDefault="0054338C" w:rsidP="0054338C">
      <w:pPr>
        <w:spacing w:before="0" w:after="0"/>
        <w:rPr>
          <w:b/>
        </w:rPr>
      </w:pPr>
    </w:p>
    <w:p w14:paraId="2513CBDE" w14:textId="14096557" w:rsidR="00742333" w:rsidRDefault="00D15264" w:rsidP="0054338C">
      <w:pPr>
        <w:spacing w:before="0" w:after="0"/>
        <w:rPr>
          <w:b/>
        </w:rPr>
      </w:pPr>
      <w:r>
        <w:rPr>
          <w:b/>
        </w:rPr>
        <w:t>**</w:t>
      </w:r>
      <w:r w:rsidR="00742333">
        <w:rPr>
          <w:b/>
        </w:rPr>
        <w:t>Classes are encouraged to lead Collective worship for other classes during their class collective worship times within the theme of that half term.</w:t>
      </w:r>
    </w:p>
    <w:p w14:paraId="4C070630" w14:textId="33761D74" w:rsidR="00D15264" w:rsidRDefault="002921EF" w:rsidP="00742333">
      <w:pPr>
        <w:spacing w:before="0"/>
        <w:rPr>
          <w:b/>
        </w:rPr>
      </w:pPr>
      <w:r w:rsidRPr="00D15264">
        <w:rPr>
          <w:b/>
          <w:noProof/>
        </w:rPr>
        <w:lastRenderedPageBreak/>
        <w:drawing>
          <wp:anchor distT="0" distB="0" distL="114300" distR="114300" simplePos="0" relativeHeight="251659776" behindDoc="1" locked="0" layoutInCell="1" allowOverlap="1" wp14:anchorId="082087DB" wp14:editId="7B4AE6E1">
            <wp:simplePos x="0" y="0"/>
            <wp:positionH relativeFrom="column">
              <wp:posOffset>297180</wp:posOffset>
            </wp:positionH>
            <wp:positionV relativeFrom="paragraph">
              <wp:posOffset>-64771</wp:posOffset>
            </wp:positionV>
            <wp:extent cx="3566160" cy="5018249"/>
            <wp:effectExtent l="0" t="0" r="0" b="0"/>
            <wp:wrapTight wrapText="bothSides">
              <wp:wrapPolygon edited="0">
                <wp:start x="0" y="0"/>
                <wp:lineTo x="0" y="21485"/>
                <wp:lineTo x="21462" y="21485"/>
                <wp:lineTo x="21462" y="0"/>
                <wp:lineTo x="0" y="0"/>
              </wp:wrapPolygon>
            </wp:wrapTight>
            <wp:docPr id="114434414"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4414" name="Picture 1" descr="A screenshot of a websit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566639" cy="5018923"/>
                    </a:xfrm>
                    <a:prstGeom prst="rect">
                      <a:avLst/>
                    </a:prstGeom>
                  </pic:spPr>
                </pic:pic>
              </a:graphicData>
            </a:graphic>
            <wp14:sizeRelH relativeFrom="margin">
              <wp14:pctWidth>0</wp14:pctWidth>
            </wp14:sizeRelH>
            <wp14:sizeRelV relativeFrom="margin">
              <wp14:pctHeight>0</wp14:pctHeight>
            </wp14:sizeRelV>
          </wp:anchor>
        </w:drawing>
      </w:r>
      <w:r w:rsidR="00D15264">
        <w:rPr>
          <w:b/>
        </w:rPr>
        <w:t xml:space="preserve">Each </w:t>
      </w:r>
      <w:r w:rsidR="0054338C">
        <w:rPr>
          <w:b/>
        </w:rPr>
        <w:t>C</w:t>
      </w:r>
      <w:r w:rsidR="00D15264">
        <w:rPr>
          <w:b/>
        </w:rPr>
        <w:t>ollective worship will follow a uniform order to ensure key aspects are covered and enjoyed by the children . These have been shared with parents, governors and clergy. This Collective Worship Order includes the important symbolism of welcoming Jesus, the light of the world into our lives.</w:t>
      </w:r>
    </w:p>
    <w:p w14:paraId="10CA288F" w14:textId="6F6B726E" w:rsidR="00D15264" w:rsidRPr="00742333" w:rsidRDefault="00D15264" w:rsidP="00742333">
      <w:pPr>
        <w:spacing w:before="0"/>
        <w:rPr>
          <w:b/>
        </w:rPr>
      </w:pPr>
    </w:p>
    <w:p w14:paraId="36A60151" w14:textId="77777777" w:rsidR="002921EF" w:rsidRDefault="002921EF" w:rsidP="00742333">
      <w:pPr>
        <w:spacing w:before="0"/>
        <w:rPr>
          <w:b/>
        </w:rPr>
      </w:pPr>
      <w:r>
        <w:rPr>
          <w:b/>
        </w:rPr>
        <w:t>Each part is supplemented with foci form the Bible and most importantly…living our school values as we go about our lives in the school and our community.</w:t>
      </w:r>
    </w:p>
    <w:p w14:paraId="55542700" w14:textId="77777777" w:rsidR="002921EF" w:rsidRDefault="002921EF" w:rsidP="00742333">
      <w:pPr>
        <w:spacing w:before="0"/>
        <w:rPr>
          <w:b/>
        </w:rPr>
      </w:pPr>
    </w:p>
    <w:p w14:paraId="12979F00" w14:textId="77777777" w:rsidR="002921EF" w:rsidRDefault="002921EF" w:rsidP="00742333">
      <w:pPr>
        <w:spacing w:before="0"/>
        <w:rPr>
          <w:b/>
        </w:rPr>
      </w:pPr>
    </w:p>
    <w:p w14:paraId="7E29DC0E" w14:textId="1131212D" w:rsidR="002921EF" w:rsidRDefault="002921EF" w:rsidP="00742333">
      <w:pPr>
        <w:spacing w:before="0"/>
        <w:rPr>
          <w:b/>
        </w:rPr>
      </w:pPr>
    </w:p>
    <w:p w14:paraId="465787DB" w14:textId="3C5FB4F7" w:rsidR="002921EF" w:rsidRDefault="002921EF" w:rsidP="00742333">
      <w:pPr>
        <w:spacing w:before="0"/>
        <w:rPr>
          <w:b/>
        </w:rPr>
      </w:pPr>
    </w:p>
    <w:p w14:paraId="546519A2" w14:textId="77777777" w:rsidR="002921EF" w:rsidRDefault="002921EF" w:rsidP="00742333">
      <w:pPr>
        <w:spacing w:before="0"/>
        <w:rPr>
          <w:b/>
        </w:rPr>
      </w:pPr>
    </w:p>
    <w:p w14:paraId="0380D673" w14:textId="73BAF0F3" w:rsidR="00742333" w:rsidRPr="00742333" w:rsidRDefault="002921EF" w:rsidP="002921EF">
      <w:pPr>
        <w:spacing w:before="0"/>
        <w:ind w:left="0"/>
        <w:rPr>
          <w:b/>
        </w:rPr>
      </w:pPr>
      <w:r>
        <w:rPr>
          <w:b/>
        </w:rPr>
        <w:t>A</w:t>
      </w:r>
      <w:r w:rsidR="00742333" w:rsidRPr="00742333">
        <w:rPr>
          <w:b/>
        </w:rPr>
        <w:t>ct of Worship Framework</w:t>
      </w:r>
    </w:p>
    <w:p w14:paraId="00AFA23E" w14:textId="77777777" w:rsidR="00742333" w:rsidRPr="00742333" w:rsidRDefault="00742333" w:rsidP="00742333">
      <w:pPr>
        <w:spacing w:before="0"/>
        <w:rPr>
          <w:b/>
        </w:rPr>
      </w:pPr>
      <w:r w:rsidRPr="00742333">
        <w:rPr>
          <w:b/>
        </w:rPr>
        <w:t>•</w:t>
      </w:r>
      <w:r w:rsidRPr="00742333">
        <w:rPr>
          <w:b/>
        </w:rPr>
        <w:tab/>
        <w:t xml:space="preserve">Worship themes are planned half-termly and reflect the Christian church year. </w:t>
      </w:r>
    </w:p>
    <w:p w14:paraId="6CEFDB4B" w14:textId="3F4F36BB" w:rsidR="00742333" w:rsidRPr="00742333" w:rsidRDefault="00742333" w:rsidP="00742333">
      <w:pPr>
        <w:spacing w:before="0"/>
        <w:rPr>
          <w:b/>
        </w:rPr>
      </w:pPr>
      <w:r w:rsidRPr="00742333">
        <w:rPr>
          <w:b/>
        </w:rPr>
        <w:t>•</w:t>
      </w:r>
      <w:r w:rsidRPr="00742333">
        <w:rPr>
          <w:b/>
        </w:rPr>
        <w:tab/>
        <w:t xml:space="preserve">They promote the </w:t>
      </w:r>
      <w:r w:rsidR="002921EF">
        <w:rPr>
          <w:b/>
        </w:rPr>
        <w:t xml:space="preserve">Christian </w:t>
      </w:r>
      <w:r w:rsidRPr="00742333">
        <w:rPr>
          <w:b/>
        </w:rPr>
        <w:t xml:space="preserve">values of our school Ethos. </w:t>
      </w:r>
    </w:p>
    <w:p w14:paraId="35616030" w14:textId="77777777" w:rsidR="002921EF" w:rsidRDefault="00742333" w:rsidP="002921EF">
      <w:pPr>
        <w:spacing w:before="0"/>
        <w:rPr>
          <w:b/>
        </w:rPr>
      </w:pPr>
      <w:r w:rsidRPr="00742333">
        <w:rPr>
          <w:b/>
        </w:rPr>
        <w:t>•</w:t>
      </w:r>
      <w:r w:rsidRPr="00742333">
        <w:rPr>
          <w:b/>
        </w:rPr>
        <w:tab/>
        <w:t>They are usually linked with curriculum themes or special occasions and festivals through which these key issues can be developed.</w:t>
      </w:r>
      <w:r w:rsidR="002921EF">
        <w:rPr>
          <w:b/>
        </w:rPr>
        <w:t xml:space="preserve"> </w:t>
      </w:r>
    </w:p>
    <w:p w14:paraId="26D50A34" w14:textId="5F114A6F" w:rsidR="002921EF" w:rsidRPr="002921EF" w:rsidRDefault="002921EF" w:rsidP="002921EF">
      <w:pPr>
        <w:spacing w:before="0"/>
        <w:rPr>
          <w:b/>
        </w:rPr>
      </w:pPr>
      <w:r w:rsidRPr="002921EF">
        <w:rPr>
          <w:b/>
          <w:bCs/>
        </w:rPr>
        <w:t>Each class will take a collective worship in church each year to our wider school community (usually on the morning of the last Thursday of each half term).  This means that all our children have an ASPIRE moment and can be celebrated in our most sacred building.</w:t>
      </w:r>
    </w:p>
    <w:p w14:paraId="0CB7639B" w14:textId="620E6507" w:rsidR="00742333" w:rsidRPr="00742333" w:rsidRDefault="00742333" w:rsidP="00742333">
      <w:pPr>
        <w:spacing w:before="0"/>
        <w:rPr>
          <w:b/>
        </w:rPr>
      </w:pPr>
      <w:r w:rsidRPr="00742333">
        <w:rPr>
          <w:b/>
        </w:rPr>
        <w:t>•</w:t>
      </w:r>
      <w:r w:rsidRPr="00742333">
        <w:rPr>
          <w:b/>
        </w:rPr>
        <w:tab/>
        <w:t>Reference to festivals and main events in other main world religions such as Judaism, Islam, Hinduism and Sikhism may be made with the intention of promoting understanding of others who hold differing beliefs to ourselves. We do this with the aim of developing Community Cohesion</w:t>
      </w:r>
      <w:r w:rsidR="00D15264">
        <w:rPr>
          <w:b/>
        </w:rPr>
        <w:t xml:space="preserve"> in our modern and multi-cultural world.</w:t>
      </w:r>
    </w:p>
    <w:p w14:paraId="7274E89A" w14:textId="3F04D8E6" w:rsidR="00742333" w:rsidRDefault="00742333" w:rsidP="00742333">
      <w:pPr>
        <w:spacing w:before="0"/>
        <w:rPr>
          <w:b/>
        </w:rPr>
      </w:pPr>
      <w:r w:rsidRPr="00742333">
        <w:rPr>
          <w:b/>
        </w:rPr>
        <w:t xml:space="preserve">The key issues relate to our Mission Statement and include love, respect, honesty, caring and sharing, change, trust, fairness, the wonders of nature and the gospel values. The record of Worship Time have been logged in the Assembly folder where activities and resources can be logged. Related bible readings, prayers, music and hymns are also recorded on the grid. This grid aims to help staff plan Acts of Worship and to avoid </w:t>
      </w:r>
      <w:r w:rsidRPr="00742333">
        <w:rPr>
          <w:b/>
        </w:rPr>
        <w:lastRenderedPageBreak/>
        <w:t xml:space="preserve">unnecessary repetition. Although the themes will be revisited on an annual basis, they are broad enough to allow for sufficient choice and flexibility. Worship Times should last approximately </w:t>
      </w:r>
      <w:r w:rsidR="00D15264">
        <w:rPr>
          <w:b/>
        </w:rPr>
        <w:t>15-20</w:t>
      </w:r>
      <w:r w:rsidRPr="00742333">
        <w:rPr>
          <w:b/>
        </w:rPr>
        <w:t xml:space="preserve"> minutes. </w:t>
      </w:r>
    </w:p>
    <w:p w14:paraId="35871129" w14:textId="4E98271D" w:rsidR="00D15264" w:rsidRDefault="00D15264" w:rsidP="00742333">
      <w:pPr>
        <w:spacing w:before="0"/>
        <w:rPr>
          <w:b/>
        </w:rPr>
      </w:pPr>
      <w:r>
        <w:rPr>
          <w:b/>
        </w:rPr>
        <w:t xml:space="preserve">Prayer and reflection times are used throughout the week but are particularly pertinent before lunchtime and before the children leave each day. </w:t>
      </w:r>
    </w:p>
    <w:p w14:paraId="248E94F1" w14:textId="5F358F09" w:rsidR="00D15264" w:rsidRPr="00742333" w:rsidRDefault="00D15264" w:rsidP="00742333">
      <w:pPr>
        <w:spacing w:before="0"/>
        <w:rPr>
          <w:b/>
        </w:rPr>
      </w:pPr>
      <w:r>
        <w:rPr>
          <w:b/>
        </w:rPr>
        <w:t>A school prayer was written and led for the school for cohesion and to start a journey together to build on our Christian Distinctiveness. This will develop more themes like prayer areas and reflection areas around school in the following years.</w:t>
      </w:r>
    </w:p>
    <w:p w14:paraId="0A0C5E19" w14:textId="77777777" w:rsidR="00742333" w:rsidRPr="00742333" w:rsidRDefault="00742333" w:rsidP="00742333">
      <w:pPr>
        <w:spacing w:before="0"/>
        <w:rPr>
          <w:b/>
        </w:rPr>
      </w:pPr>
    </w:p>
    <w:p w14:paraId="1782AC31" w14:textId="77777777" w:rsidR="00742333" w:rsidRPr="00742333" w:rsidRDefault="00742333" w:rsidP="00742333">
      <w:pPr>
        <w:spacing w:before="0"/>
        <w:rPr>
          <w:b/>
        </w:rPr>
      </w:pPr>
      <w:r w:rsidRPr="00742333">
        <w:rPr>
          <w:b/>
        </w:rPr>
        <w:t>Elements of Worship</w:t>
      </w:r>
    </w:p>
    <w:p w14:paraId="0B1495BE" w14:textId="77777777" w:rsidR="00742333" w:rsidRPr="00742333" w:rsidRDefault="00742333" w:rsidP="00742333">
      <w:pPr>
        <w:spacing w:before="0"/>
        <w:rPr>
          <w:b/>
        </w:rPr>
      </w:pPr>
      <w:r w:rsidRPr="00742333">
        <w:rPr>
          <w:b/>
        </w:rPr>
        <w:t>• Songs and music from a variety of cultures (if appropriate.)</w:t>
      </w:r>
    </w:p>
    <w:p w14:paraId="2FC14782" w14:textId="77777777" w:rsidR="00742333" w:rsidRPr="00742333" w:rsidRDefault="00742333" w:rsidP="00742333">
      <w:pPr>
        <w:spacing w:before="0"/>
        <w:rPr>
          <w:b/>
        </w:rPr>
      </w:pPr>
      <w:r w:rsidRPr="00742333">
        <w:rPr>
          <w:b/>
        </w:rPr>
        <w:t>• Prayer (both traditional, contempory and simultaneous)</w:t>
      </w:r>
    </w:p>
    <w:p w14:paraId="24E10385" w14:textId="77777777" w:rsidR="00742333" w:rsidRPr="00742333" w:rsidRDefault="00742333" w:rsidP="00742333">
      <w:pPr>
        <w:spacing w:before="0"/>
        <w:rPr>
          <w:b/>
        </w:rPr>
      </w:pPr>
      <w:r w:rsidRPr="00742333">
        <w:rPr>
          <w:b/>
        </w:rPr>
        <w:t>• Reflection and contemplation.</w:t>
      </w:r>
    </w:p>
    <w:p w14:paraId="6750CF1E" w14:textId="77777777" w:rsidR="00742333" w:rsidRPr="00742333" w:rsidRDefault="00742333" w:rsidP="00742333">
      <w:pPr>
        <w:spacing w:before="0"/>
        <w:rPr>
          <w:b/>
        </w:rPr>
      </w:pPr>
      <w:r w:rsidRPr="00742333">
        <w:rPr>
          <w:b/>
        </w:rPr>
        <w:t>• Individual and group activity.</w:t>
      </w:r>
    </w:p>
    <w:p w14:paraId="2226AEE2" w14:textId="77777777" w:rsidR="00742333" w:rsidRPr="00742333" w:rsidRDefault="00742333" w:rsidP="00742333">
      <w:pPr>
        <w:spacing w:before="0"/>
        <w:rPr>
          <w:b/>
        </w:rPr>
      </w:pPr>
      <w:r w:rsidRPr="00742333">
        <w:rPr>
          <w:b/>
        </w:rPr>
        <w:t>• Readings, sermons.</w:t>
      </w:r>
    </w:p>
    <w:p w14:paraId="410FC6AE" w14:textId="77777777" w:rsidR="00742333" w:rsidRPr="00742333" w:rsidRDefault="00742333" w:rsidP="00742333">
      <w:pPr>
        <w:spacing w:before="0"/>
        <w:rPr>
          <w:b/>
        </w:rPr>
      </w:pPr>
      <w:r w:rsidRPr="00742333">
        <w:rPr>
          <w:b/>
        </w:rPr>
        <w:t>• Artefacts.</w:t>
      </w:r>
    </w:p>
    <w:p w14:paraId="1545CBFE" w14:textId="33B52D91" w:rsidR="00742333" w:rsidRPr="00742333" w:rsidRDefault="00742333" w:rsidP="00742333">
      <w:pPr>
        <w:spacing w:before="0"/>
        <w:rPr>
          <w:b/>
        </w:rPr>
      </w:pPr>
      <w:r w:rsidRPr="00742333">
        <w:rPr>
          <w:b/>
        </w:rPr>
        <w:t>• Discussion, speech</w:t>
      </w:r>
      <w:r w:rsidR="00D15264">
        <w:rPr>
          <w:b/>
        </w:rPr>
        <w:t>, sharing thoughts and feeling (and good deeds!)</w:t>
      </w:r>
      <w:r w:rsidRPr="00742333">
        <w:rPr>
          <w:b/>
        </w:rPr>
        <w:t xml:space="preserve"> and silence.</w:t>
      </w:r>
    </w:p>
    <w:p w14:paraId="31AF8D64" w14:textId="77777777" w:rsidR="00742333" w:rsidRPr="00742333" w:rsidRDefault="00742333" w:rsidP="00742333">
      <w:pPr>
        <w:spacing w:before="0"/>
        <w:rPr>
          <w:b/>
        </w:rPr>
      </w:pPr>
      <w:r w:rsidRPr="00742333">
        <w:rPr>
          <w:b/>
        </w:rPr>
        <w:t>• Dance and drama.</w:t>
      </w:r>
    </w:p>
    <w:p w14:paraId="36CFFF0F" w14:textId="77777777" w:rsidR="00742333" w:rsidRPr="00742333" w:rsidRDefault="00742333" w:rsidP="00742333">
      <w:pPr>
        <w:spacing w:before="0"/>
        <w:rPr>
          <w:b/>
        </w:rPr>
      </w:pPr>
      <w:r w:rsidRPr="00742333">
        <w:rPr>
          <w:b/>
        </w:rPr>
        <w:t>• Use of the senses.</w:t>
      </w:r>
    </w:p>
    <w:p w14:paraId="6478B219" w14:textId="77777777" w:rsidR="00742333" w:rsidRPr="00742333" w:rsidRDefault="00742333" w:rsidP="00742333">
      <w:pPr>
        <w:spacing w:before="0"/>
        <w:rPr>
          <w:b/>
        </w:rPr>
      </w:pPr>
      <w:r w:rsidRPr="00742333">
        <w:rPr>
          <w:b/>
        </w:rPr>
        <w:t>• Artistic imagery.</w:t>
      </w:r>
    </w:p>
    <w:p w14:paraId="05554626" w14:textId="77777777" w:rsidR="00742333" w:rsidRPr="00742333" w:rsidRDefault="00742333" w:rsidP="00742333">
      <w:pPr>
        <w:spacing w:before="0"/>
        <w:rPr>
          <w:b/>
        </w:rPr>
      </w:pPr>
      <w:r w:rsidRPr="00742333">
        <w:rPr>
          <w:b/>
        </w:rPr>
        <w:t>• Different seating plans</w:t>
      </w:r>
    </w:p>
    <w:p w14:paraId="3370C3D9" w14:textId="77777777" w:rsidR="00742333" w:rsidRPr="00742333" w:rsidRDefault="00742333" w:rsidP="00742333">
      <w:pPr>
        <w:spacing w:before="0"/>
        <w:rPr>
          <w:b/>
        </w:rPr>
      </w:pPr>
    </w:p>
    <w:p w14:paraId="08161D79" w14:textId="77777777" w:rsidR="00742333" w:rsidRDefault="00742333" w:rsidP="00742333">
      <w:pPr>
        <w:spacing w:before="0"/>
        <w:rPr>
          <w:b/>
        </w:rPr>
      </w:pPr>
    </w:p>
    <w:p w14:paraId="08315668" w14:textId="77777777" w:rsidR="00D15264" w:rsidRDefault="00D15264" w:rsidP="00742333">
      <w:pPr>
        <w:spacing w:before="0"/>
        <w:rPr>
          <w:b/>
        </w:rPr>
      </w:pPr>
    </w:p>
    <w:p w14:paraId="2E5F0A47" w14:textId="77777777" w:rsidR="00D15264" w:rsidRDefault="00D15264" w:rsidP="00742333">
      <w:pPr>
        <w:spacing w:before="0"/>
        <w:rPr>
          <w:b/>
        </w:rPr>
      </w:pPr>
    </w:p>
    <w:p w14:paraId="74CFA2F7" w14:textId="77777777" w:rsidR="00D15264" w:rsidRDefault="00D15264" w:rsidP="00742333">
      <w:pPr>
        <w:spacing w:before="0"/>
        <w:rPr>
          <w:b/>
        </w:rPr>
      </w:pPr>
    </w:p>
    <w:p w14:paraId="4700DBEC" w14:textId="77777777" w:rsidR="00D15264" w:rsidRDefault="00D15264" w:rsidP="00742333">
      <w:pPr>
        <w:spacing w:before="0"/>
        <w:rPr>
          <w:b/>
        </w:rPr>
      </w:pPr>
    </w:p>
    <w:p w14:paraId="680C7F84" w14:textId="77777777" w:rsidR="00D15264" w:rsidRDefault="00D15264" w:rsidP="00742333">
      <w:pPr>
        <w:spacing w:before="0"/>
        <w:rPr>
          <w:b/>
        </w:rPr>
      </w:pPr>
    </w:p>
    <w:p w14:paraId="7C2ABE25" w14:textId="77777777" w:rsidR="00D15264" w:rsidRPr="00742333" w:rsidRDefault="00D15264" w:rsidP="00742333">
      <w:pPr>
        <w:spacing w:before="0"/>
        <w:rPr>
          <w:b/>
        </w:rPr>
      </w:pPr>
    </w:p>
    <w:p w14:paraId="537562ED" w14:textId="77777777" w:rsidR="00742333" w:rsidRPr="00742333" w:rsidRDefault="00742333" w:rsidP="00742333">
      <w:pPr>
        <w:spacing w:before="0"/>
        <w:rPr>
          <w:b/>
        </w:rPr>
      </w:pPr>
      <w:r w:rsidRPr="00742333">
        <w:rPr>
          <w:b/>
        </w:rPr>
        <w:t>Attitudes to be developed.</w:t>
      </w:r>
    </w:p>
    <w:p w14:paraId="5961123C" w14:textId="77777777" w:rsidR="00742333" w:rsidRPr="00742333" w:rsidRDefault="00742333" w:rsidP="00742333">
      <w:pPr>
        <w:spacing w:before="0"/>
        <w:rPr>
          <w:b/>
        </w:rPr>
      </w:pPr>
      <w:r w:rsidRPr="00742333">
        <w:rPr>
          <w:b/>
        </w:rPr>
        <w:t>• Sense of beauty, awe and wonder.</w:t>
      </w:r>
    </w:p>
    <w:p w14:paraId="7C057676" w14:textId="77777777" w:rsidR="00742333" w:rsidRPr="00742333" w:rsidRDefault="00742333" w:rsidP="00742333">
      <w:pPr>
        <w:spacing w:before="0"/>
        <w:rPr>
          <w:b/>
        </w:rPr>
      </w:pPr>
      <w:r w:rsidRPr="00742333">
        <w:rPr>
          <w:b/>
        </w:rPr>
        <w:t>• Feelings of belonging.</w:t>
      </w:r>
    </w:p>
    <w:p w14:paraId="789E97EE" w14:textId="77777777" w:rsidR="00742333" w:rsidRPr="00742333" w:rsidRDefault="00742333" w:rsidP="00742333">
      <w:pPr>
        <w:spacing w:before="0"/>
        <w:rPr>
          <w:b/>
        </w:rPr>
      </w:pPr>
      <w:r w:rsidRPr="00742333">
        <w:rPr>
          <w:b/>
        </w:rPr>
        <w:t>• Respect for others regardless of gender, social, racial or cultural  differences.</w:t>
      </w:r>
    </w:p>
    <w:p w14:paraId="77378A75" w14:textId="77777777" w:rsidR="00742333" w:rsidRPr="00742333" w:rsidRDefault="00742333" w:rsidP="00742333">
      <w:pPr>
        <w:spacing w:before="0"/>
        <w:rPr>
          <w:b/>
        </w:rPr>
      </w:pPr>
      <w:r w:rsidRPr="00742333">
        <w:rPr>
          <w:b/>
        </w:rPr>
        <w:t>• Sense of pride.</w:t>
      </w:r>
    </w:p>
    <w:p w14:paraId="28C7943B" w14:textId="77777777" w:rsidR="00742333" w:rsidRPr="00742333" w:rsidRDefault="00742333" w:rsidP="00742333">
      <w:pPr>
        <w:spacing w:before="0"/>
        <w:rPr>
          <w:b/>
        </w:rPr>
      </w:pPr>
      <w:r w:rsidRPr="00742333">
        <w:rPr>
          <w:b/>
        </w:rPr>
        <w:t>• Sense of pity, empathy.</w:t>
      </w:r>
    </w:p>
    <w:p w14:paraId="0B8E5A4D" w14:textId="77777777" w:rsidR="00742333" w:rsidRPr="00742333" w:rsidRDefault="00742333" w:rsidP="00742333">
      <w:pPr>
        <w:spacing w:before="0"/>
        <w:rPr>
          <w:b/>
        </w:rPr>
      </w:pPr>
      <w:r w:rsidRPr="00742333">
        <w:rPr>
          <w:b/>
        </w:rPr>
        <w:t>• Sense of peace or thankfulness.</w:t>
      </w:r>
    </w:p>
    <w:p w14:paraId="6F2AFEA8" w14:textId="77777777" w:rsidR="00742333" w:rsidRPr="00742333" w:rsidRDefault="00742333" w:rsidP="00742333">
      <w:pPr>
        <w:spacing w:before="0"/>
        <w:rPr>
          <w:b/>
        </w:rPr>
      </w:pPr>
      <w:r w:rsidRPr="00742333">
        <w:rPr>
          <w:b/>
        </w:rPr>
        <w:t>• Sense of shared sadness or loss.</w:t>
      </w:r>
    </w:p>
    <w:p w14:paraId="5F786632" w14:textId="77777777" w:rsidR="00742333" w:rsidRPr="00742333" w:rsidRDefault="00742333" w:rsidP="00742333">
      <w:pPr>
        <w:spacing w:before="0"/>
        <w:rPr>
          <w:b/>
        </w:rPr>
      </w:pPr>
      <w:r w:rsidRPr="00742333">
        <w:rPr>
          <w:b/>
        </w:rPr>
        <w:t>• Sense of smallness in the face of the greatest of things.</w:t>
      </w:r>
    </w:p>
    <w:p w14:paraId="28F56D0C" w14:textId="77777777" w:rsidR="00742333" w:rsidRPr="00742333" w:rsidRDefault="00742333" w:rsidP="00742333">
      <w:pPr>
        <w:spacing w:before="0"/>
        <w:rPr>
          <w:b/>
        </w:rPr>
      </w:pPr>
      <w:r w:rsidRPr="00742333">
        <w:rPr>
          <w:b/>
        </w:rPr>
        <w:t>• Sense of grandness in the face of the smallest of things.</w:t>
      </w:r>
    </w:p>
    <w:p w14:paraId="6A6539E0" w14:textId="77777777" w:rsidR="00742333" w:rsidRPr="00742333" w:rsidRDefault="00742333" w:rsidP="00742333">
      <w:pPr>
        <w:spacing w:before="0"/>
        <w:rPr>
          <w:b/>
        </w:rPr>
      </w:pPr>
      <w:r w:rsidRPr="00742333">
        <w:rPr>
          <w:b/>
        </w:rPr>
        <w:t xml:space="preserve">• Sense of stillness in the midst of a busy experience. </w:t>
      </w:r>
    </w:p>
    <w:p w14:paraId="486A4262" w14:textId="77777777" w:rsidR="00742333" w:rsidRPr="00742333" w:rsidRDefault="00742333" w:rsidP="00742333">
      <w:pPr>
        <w:spacing w:before="0"/>
        <w:rPr>
          <w:b/>
        </w:rPr>
      </w:pPr>
    </w:p>
    <w:p w14:paraId="2AAEB123" w14:textId="77777777" w:rsidR="00742333" w:rsidRPr="00742333" w:rsidRDefault="00742333" w:rsidP="00742333">
      <w:pPr>
        <w:spacing w:before="0"/>
        <w:rPr>
          <w:b/>
        </w:rPr>
      </w:pPr>
      <w:r w:rsidRPr="00742333">
        <w:rPr>
          <w:b/>
        </w:rPr>
        <w:t>Record Keeping, Evaluation and Monitoring</w:t>
      </w:r>
    </w:p>
    <w:p w14:paraId="29CD5943" w14:textId="77777777" w:rsidR="00742333" w:rsidRPr="00742333" w:rsidRDefault="00742333" w:rsidP="00742333">
      <w:pPr>
        <w:spacing w:before="0"/>
        <w:rPr>
          <w:b/>
        </w:rPr>
      </w:pPr>
      <w:r w:rsidRPr="00742333">
        <w:rPr>
          <w:b/>
        </w:rPr>
        <w:t xml:space="preserve">Any comments should be brief and aid the planning of future Worship Times. </w:t>
      </w:r>
    </w:p>
    <w:p w14:paraId="45E6240D" w14:textId="77777777" w:rsidR="00742333" w:rsidRPr="00742333" w:rsidRDefault="00742333" w:rsidP="00742333">
      <w:pPr>
        <w:spacing w:before="0"/>
        <w:rPr>
          <w:b/>
        </w:rPr>
      </w:pPr>
      <w:r w:rsidRPr="00742333">
        <w:rPr>
          <w:b/>
        </w:rPr>
        <w:t>Children will evaluate the Act of Worship each day through discussions within their classes which serve to reinforce the themes.</w:t>
      </w:r>
    </w:p>
    <w:p w14:paraId="2901CFDB" w14:textId="1F9B17BE" w:rsidR="00742333" w:rsidRPr="00742333" w:rsidRDefault="00742333" w:rsidP="00742333">
      <w:pPr>
        <w:spacing w:before="0"/>
        <w:rPr>
          <w:b/>
        </w:rPr>
      </w:pPr>
      <w:r w:rsidRPr="00742333">
        <w:rPr>
          <w:b/>
        </w:rPr>
        <w:t xml:space="preserve">The </w:t>
      </w:r>
      <w:r w:rsidR="00D15264">
        <w:rPr>
          <w:b/>
        </w:rPr>
        <w:t>collective worship leader (s)</w:t>
      </w:r>
      <w:r w:rsidRPr="00742333">
        <w:rPr>
          <w:b/>
        </w:rPr>
        <w:t xml:space="preserve"> is responsible for monitoring the Collective Worship. This process will involve all staff. It shall be carried out as part of the whole school self review process. </w:t>
      </w:r>
    </w:p>
    <w:p w14:paraId="458FC2D3" w14:textId="77777777" w:rsidR="00742333" w:rsidRPr="00742333" w:rsidRDefault="00742333" w:rsidP="00742333">
      <w:pPr>
        <w:spacing w:before="0"/>
        <w:rPr>
          <w:b/>
        </w:rPr>
      </w:pPr>
    </w:p>
    <w:p w14:paraId="11DD4133" w14:textId="350DE7C9" w:rsidR="00742333" w:rsidRPr="00742333" w:rsidRDefault="00742333" w:rsidP="00742333">
      <w:pPr>
        <w:spacing w:before="0"/>
        <w:rPr>
          <w:b/>
        </w:rPr>
      </w:pPr>
      <w:r w:rsidRPr="00742333">
        <w:rPr>
          <w:b/>
        </w:rPr>
        <w:t>Resources</w:t>
      </w:r>
      <w:r w:rsidR="0054338C">
        <w:rPr>
          <w:b/>
        </w:rPr>
        <w:t xml:space="preserve">- </w:t>
      </w:r>
      <w:r w:rsidRPr="00742333">
        <w:rPr>
          <w:b/>
        </w:rPr>
        <w:t xml:space="preserve">Each class will have an area in their classroom that is a focus for their class Acts of Worship. This spiritual corner will contain a focal point chosen by the class such as a Christian symbol (e.g. cross or poster) and a candle reflecting the time in the Church’s year. Each class should have a bible and a collection of prayers to use. Other bibles, bible stories and prayer books are kept in the library. Most Christian artefacts are displayed around school and are available for use at any time. All hymn music </w:t>
      </w:r>
      <w:r w:rsidR="00D15264">
        <w:rPr>
          <w:b/>
        </w:rPr>
        <w:t>is kept online</w:t>
      </w:r>
      <w:r w:rsidRPr="00742333">
        <w:rPr>
          <w:b/>
        </w:rPr>
        <w:t xml:space="preserve">. Teacher resource books / folders with ideas for Collective Worship are kept </w:t>
      </w:r>
      <w:r w:rsidR="00D15264">
        <w:rPr>
          <w:b/>
        </w:rPr>
        <w:t>by staff in their historic folders / planning</w:t>
      </w:r>
    </w:p>
    <w:sectPr w:rsidR="00742333" w:rsidRPr="00742333" w:rsidSect="002229F0">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34B73" w14:textId="77777777" w:rsidR="00B42DDE" w:rsidRDefault="00B42DDE" w:rsidP="00A66B18">
      <w:pPr>
        <w:spacing w:before="0" w:after="0"/>
      </w:pPr>
      <w:r>
        <w:separator/>
      </w:r>
    </w:p>
  </w:endnote>
  <w:endnote w:type="continuationSeparator" w:id="0">
    <w:p w14:paraId="00A62758" w14:textId="77777777" w:rsidR="00B42DDE" w:rsidRDefault="00B42DDE"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5FBF8" w14:textId="77777777" w:rsidR="00B42DDE" w:rsidRDefault="00B42DDE" w:rsidP="00A66B18">
      <w:pPr>
        <w:spacing w:before="0" w:after="0"/>
      </w:pPr>
      <w:r>
        <w:separator/>
      </w:r>
    </w:p>
  </w:footnote>
  <w:footnote w:type="continuationSeparator" w:id="0">
    <w:p w14:paraId="7CDD10E4" w14:textId="77777777" w:rsidR="00B42DDE" w:rsidRDefault="00B42DDE" w:rsidP="00A66B1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000E8"/>
    <w:multiLevelType w:val="hybridMultilevel"/>
    <w:tmpl w:val="D8CC9B1E"/>
    <w:lvl w:ilvl="0" w:tplc="431C1DFC">
      <w:start w:val="14"/>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698688F"/>
    <w:multiLevelType w:val="hybridMultilevel"/>
    <w:tmpl w:val="FD6EF0E6"/>
    <w:lvl w:ilvl="0" w:tplc="59104D10">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CC00D906">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74706D74">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E868598">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9B2CC2E">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B8284BD4">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72B633FA">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42424A2">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9FB42DA4">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1AFA2BD6"/>
    <w:multiLevelType w:val="hybridMultilevel"/>
    <w:tmpl w:val="EE8ACD34"/>
    <w:lvl w:ilvl="0" w:tplc="B92C8518">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4A09216">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E24E8E88">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91DACDCA">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79C26EA">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2914731E">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A03A8326">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F82BD22">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68DE7262">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1C604607"/>
    <w:multiLevelType w:val="hybridMultilevel"/>
    <w:tmpl w:val="7092E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591DB0"/>
    <w:multiLevelType w:val="hybridMultilevel"/>
    <w:tmpl w:val="2C24C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E25611"/>
    <w:multiLevelType w:val="hybridMultilevel"/>
    <w:tmpl w:val="7922A606"/>
    <w:lvl w:ilvl="0" w:tplc="DAE047F8">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6" w15:restartNumberingAfterBreak="0">
    <w:nsid w:val="3D7D24E7"/>
    <w:multiLevelType w:val="hybridMultilevel"/>
    <w:tmpl w:val="CB0078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8813C07"/>
    <w:multiLevelType w:val="hybridMultilevel"/>
    <w:tmpl w:val="4A18DBDE"/>
    <w:lvl w:ilvl="0" w:tplc="6368182C">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B00A1722">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D6DE86EE">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030A1636">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96C91DC">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07FEDC1A">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11CCFF6">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3D825A0">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D07A6E76">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4C0636C8"/>
    <w:multiLevelType w:val="hybridMultilevel"/>
    <w:tmpl w:val="E4DC4832"/>
    <w:lvl w:ilvl="0" w:tplc="60FE81EE">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DDD5EF4"/>
    <w:multiLevelType w:val="hybridMultilevel"/>
    <w:tmpl w:val="221264BC"/>
    <w:lvl w:ilvl="0" w:tplc="EE749CCC">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AEDCDB7C">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9D8CAF1E">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C022657E">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0DE8EC9E">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F07A4024">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162027CE">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286A356">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A4AAA088">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0" w15:restartNumberingAfterBreak="0">
    <w:nsid w:val="5A6A5EAB"/>
    <w:multiLevelType w:val="hybridMultilevel"/>
    <w:tmpl w:val="452AA8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BD25FA3"/>
    <w:multiLevelType w:val="hybridMultilevel"/>
    <w:tmpl w:val="667E7B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EEC3DE9"/>
    <w:multiLevelType w:val="hybridMultilevel"/>
    <w:tmpl w:val="9F863F38"/>
    <w:lvl w:ilvl="0" w:tplc="BCC2E834">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A069E8E">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217051E0">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53E02B04">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FE02C7C">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1B40E246">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16700B58">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BE21550">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1FAED570">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60CF2AC7"/>
    <w:multiLevelType w:val="hybridMultilevel"/>
    <w:tmpl w:val="B6F4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FB2327"/>
    <w:multiLevelType w:val="hybridMultilevel"/>
    <w:tmpl w:val="A20658DA"/>
    <w:lvl w:ilvl="0" w:tplc="1F2E9048">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7C52D424">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EFCAF1C">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3C7853B8">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160E8296">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37CE28B6">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11E7756">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BC079F8">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B7F6F020">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68F42175"/>
    <w:multiLevelType w:val="hybridMultilevel"/>
    <w:tmpl w:val="8188A5C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69FA59DD"/>
    <w:multiLevelType w:val="hybridMultilevel"/>
    <w:tmpl w:val="70501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B71DEC"/>
    <w:multiLevelType w:val="hybridMultilevel"/>
    <w:tmpl w:val="5E4E5F92"/>
    <w:lvl w:ilvl="0" w:tplc="E9642ECC">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C352D3BE">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AE50E5A8">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2EE45BC">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C50123E">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2B54B418">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9C05610">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BE0540C">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C824CA88">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774D04DE"/>
    <w:multiLevelType w:val="hybridMultilevel"/>
    <w:tmpl w:val="DBD4FAF8"/>
    <w:lvl w:ilvl="0" w:tplc="9F18F47E">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41B8A1DE">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28BE8D8E">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2F0C842">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12908048">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ED5C7DC6">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76089D04">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C448076">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C3EA67A4">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num w:numId="1" w16cid:durableId="274557106">
    <w:abstractNumId w:val="5"/>
  </w:num>
  <w:num w:numId="2" w16cid:durableId="1089230885">
    <w:abstractNumId w:val="15"/>
  </w:num>
  <w:num w:numId="3" w16cid:durableId="1553614941">
    <w:abstractNumId w:val="13"/>
  </w:num>
  <w:num w:numId="4" w16cid:durableId="1830779505">
    <w:abstractNumId w:val="4"/>
  </w:num>
  <w:num w:numId="5" w16cid:durableId="255793077">
    <w:abstractNumId w:val="16"/>
  </w:num>
  <w:num w:numId="6" w16cid:durableId="1714573304">
    <w:abstractNumId w:val="3"/>
  </w:num>
  <w:num w:numId="7" w16cid:durableId="362482692">
    <w:abstractNumId w:val="0"/>
  </w:num>
  <w:num w:numId="8" w16cid:durableId="137114409">
    <w:abstractNumId w:val="17"/>
  </w:num>
  <w:num w:numId="9" w16cid:durableId="692459074">
    <w:abstractNumId w:val="1"/>
  </w:num>
  <w:num w:numId="10" w16cid:durableId="1578633703">
    <w:abstractNumId w:val="7"/>
  </w:num>
  <w:num w:numId="11" w16cid:durableId="1347949651">
    <w:abstractNumId w:val="12"/>
  </w:num>
  <w:num w:numId="12" w16cid:durableId="1585601070">
    <w:abstractNumId w:val="2"/>
  </w:num>
  <w:num w:numId="13" w16cid:durableId="935019884">
    <w:abstractNumId w:val="14"/>
  </w:num>
  <w:num w:numId="14" w16cid:durableId="1714844985">
    <w:abstractNumId w:val="9"/>
  </w:num>
  <w:num w:numId="15" w16cid:durableId="66464130">
    <w:abstractNumId w:val="18"/>
  </w:num>
  <w:num w:numId="16" w16cid:durableId="655844784">
    <w:abstractNumId w:val="11"/>
  </w:num>
  <w:num w:numId="17" w16cid:durableId="604197240">
    <w:abstractNumId w:val="6"/>
  </w:num>
  <w:num w:numId="18" w16cid:durableId="1531067961">
    <w:abstractNumId w:val="10"/>
  </w:num>
  <w:num w:numId="19" w16cid:durableId="18926947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85"/>
    <w:rsid w:val="00030C2F"/>
    <w:rsid w:val="00046722"/>
    <w:rsid w:val="000620F7"/>
    <w:rsid w:val="00083BAA"/>
    <w:rsid w:val="0010680C"/>
    <w:rsid w:val="00152B0B"/>
    <w:rsid w:val="00160FDD"/>
    <w:rsid w:val="001766D6"/>
    <w:rsid w:val="00192419"/>
    <w:rsid w:val="001C270D"/>
    <w:rsid w:val="001E2320"/>
    <w:rsid w:val="00214E28"/>
    <w:rsid w:val="002229F0"/>
    <w:rsid w:val="002868E5"/>
    <w:rsid w:val="002921EF"/>
    <w:rsid w:val="00330F55"/>
    <w:rsid w:val="00352B81"/>
    <w:rsid w:val="00365EDB"/>
    <w:rsid w:val="0038163C"/>
    <w:rsid w:val="00386CB2"/>
    <w:rsid w:val="00392087"/>
    <w:rsid w:val="00394757"/>
    <w:rsid w:val="00394CC0"/>
    <w:rsid w:val="003A0150"/>
    <w:rsid w:val="003E24DF"/>
    <w:rsid w:val="003E33AA"/>
    <w:rsid w:val="0041428F"/>
    <w:rsid w:val="004245FE"/>
    <w:rsid w:val="004511EB"/>
    <w:rsid w:val="004536B8"/>
    <w:rsid w:val="004A2B0D"/>
    <w:rsid w:val="004D22FE"/>
    <w:rsid w:val="004D5E8B"/>
    <w:rsid w:val="005132A4"/>
    <w:rsid w:val="00521E18"/>
    <w:rsid w:val="0052248D"/>
    <w:rsid w:val="00523F38"/>
    <w:rsid w:val="0054338C"/>
    <w:rsid w:val="005A674E"/>
    <w:rsid w:val="005C2210"/>
    <w:rsid w:val="005F2731"/>
    <w:rsid w:val="00615018"/>
    <w:rsid w:val="00620C4F"/>
    <w:rsid w:val="0062123A"/>
    <w:rsid w:val="00643E60"/>
    <w:rsid w:val="00646E75"/>
    <w:rsid w:val="006A2D16"/>
    <w:rsid w:val="006D01D3"/>
    <w:rsid w:val="006E4577"/>
    <w:rsid w:val="006E6214"/>
    <w:rsid w:val="006F6F10"/>
    <w:rsid w:val="00700751"/>
    <w:rsid w:val="007159A7"/>
    <w:rsid w:val="00742333"/>
    <w:rsid w:val="00756636"/>
    <w:rsid w:val="00783E79"/>
    <w:rsid w:val="007B5AE8"/>
    <w:rsid w:val="007F5192"/>
    <w:rsid w:val="008252D5"/>
    <w:rsid w:val="00825682"/>
    <w:rsid w:val="00831721"/>
    <w:rsid w:val="00862042"/>
    <w:rsid w:val="00862A06"/>
    <w:rsid w:val="00934C65"/>
    <w:rsid w:val="00961FD0"/>
    <w:rsid w:val="00994D07"/>
    <w:rsid w:val="009C7B6C"/>
    <w:rsid w:val="00A05942"/>
    <w:rsid w:val="00A143C3"/>
    <w:rsid w:val="00A17F8E"/>
    <w:rsid w:val="00A26FE7"/>
    <w:rsid w:val="00A54D19"/>
    <w:rsid w:val="00A64E85"/>
    <w:rsid w:val="00A66B18"/>
    <w:rsid w:val="00A6783B"/>
    <w:rsid w:val="00A96CF8"/>
    <w:rsid w:val="00AA089B"/>
    <w:rsid w:val="00AC6E7F"/>
    <w:rsid w:val="00AE0202"/>
    <w:rsid w:val="00AE1388"/>
    <w:rsid w:val="00AF3982"/>
    <w:rsid w:val="00AF5DD3"/>
    <w:rsid w:val="00B11357"/>
    <w:rsid w:val="00B42DDE"/>
    <w:rsid w:val="00B50294"/>
    <w:rsid w:val="00B57D6E"/>
    <w:rsid w:val="00B93312"/>
    <w:rsid w:val="00BB3199"/>
    <w:rsid w:val="00C46F88"/>
    <w:rsid w:val="00C541C0"/>
    <w:rsid w:val="00C701F7"/>
    <w:rsid w:val="00C70786"/>
    <w:rsid w:val="00C74A7A"/>
    <w:rsid w:val="00C86DED"/>
    <w:rsid w:val="00D005C2"/>
    <w:rsid w:val="00D10958"/>
    <w:rsid w:val="00D15264"/>
    <w:rsid w:val="00D21B52"/>
    <w:rsid w:val="00D66593"/>
    <w:rsid w:val="00D87930"/>
    <w:rsid w:val="00DE6DA2"/>
    <w:rsid w:val="00DF2D30"/>
    <w:rsid w:val="00E0746F"/>
    <w:rsid w:val="00E4786A"/>
    <w:rsid w:val="00E55D74"/>
    <w:rsid w:val="00E6540C"/>
    <w:rsid w:val="00E81E2A"/>
    <w:rsid w:val="00EE0952"/>
    <w:rsid w:val="00EF02D9"/>
    <w:rsid w:val="00F07B1C"/>
    <w:rsid w:val="00F81836"/>
    <w:rsid w:val="00FE0F43"/>
    <w:rsid w:val="00FE53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8F674"/>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table" w:styleId="TableGrid">
    <w:name w:val="Table Grid"/>
    <w:basedOn w:val="TableNormal"/>
    <w:uiPriority w:val="39"/>
    <w:rsid w:val="00AE0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AF5DD3"/>
    <w:pPr>
      <w:tabs>
        <w:tab w:val="right" w:leader="dot" w:pos="9338"/>
      </w:tabs>
      <w:spacing w:before="120" w:after="120"/>
      <w:ind w:left="0" w:right="0"/>
    </w:pPr>
    <w:rPr>
      <w:rFonts w:ascii="Arial" w:eastAsia="MS Mincho" w:hAnsi="Arial" w:cs="Times New Roman"/>
      <w:color w:val="auto"/>
      <w:kern w:val="0"/>
      <w:sz w:val="22"/>
      <w:szCs w:val="24"/>
      <w:lang w:val="en-US" w:eastAsia="en-US"/>
    </w:rPr>
  </w:style>
  <w:style w:type="paragraph" w:styleId="ListParagraph">
    <w:name w:val="List Paragraph"/>
    <w:basedOn w:val="Normal"/>
    <w:qFormat/>
    <w:rsid w:val="00AF5DD3"/>
    <w:pPr>
      <w:spacing w:before="0" w:after="0"/>
      <w:ind w:right="0"/>
    </w:pPr>
    <w:rPr>
      <w:rFonts w:ascii="Tms Rmn" w:eastAsia="Times New Roman" w:hAnsi="Tms Rmn" w:cs="Times New Roman"/>
      <w:color w:val="auto"/>
      <w:kern w:val="0"/>
      <w:lang w:eastAsia="en-US"/>
    </w:rPr>
  </w:style>
  <w:style w:type="paragraph" w:styleId="BodyText">
    <w:name w:val="Body Text"/>
    <w:basedOn w:val="Normal"/>
    <w:link w:val="BodyTextChar"/>
    <w:uiPriority w:val="99"/>
    <w:unhideWhenUsed/>
    <w:rsid w:val="00AF5DD3"/>
    <w:pPr>
      <w:spacing w:before="120" w:after="120"/>
      <w:ind w:left="0" w:right="0"/>
    </w:pPr>
    <w:rPr>
      <w:rFonts w:ascii="Arial" w:eastAsia="MS Mincho" w:hAnsi="Arial" w:cs="Times New Roman"/>
      <w:color w:val="auto"/>
      <w:kern w:val="0"/>
      <w:sz w:val="20"/>
      <w:szCs w:val="24"/>
      <w:lang w:val="en-US" w:eastAsia="en-US"/>
    </w:rPr>
  </w:style>
  <w:style w:type="character" w:customStyle="1" w:styleId="BodyTextChar">
    <w:name w:val="Body Text Char"/>
    <w:basedOn w:val="DefaultParagraphFont"/>
    <w:link w:val="BodyText"/>
    <w:uiPriority w:val="99"/>
    <w:rsid w:val="00AF5DD3"/>
    <w:rPr>
      <w:rFonts w:ascii="Arial" w:eastAsia="MS Mincho" w:hAnsi="Arial" w:cs="Times New Roman"/>
      <w:sz w:val="20"/>
      <w:lang w:val="en-US" w:eastAsia="en-US"/>
    </w:rPr>
  </w:style>
  <w:style w:type="paragraph" w:styleId="NoSpacing">
    <w:name w:val="No Spacing"/>
    <w:link w:val="NoSpacingChar"/>
    <w:uiPriority w:val="1"/>
    <w:qFormat/>
    <w:rsid w:val="00AF5DD3"/>
    <w:rPr>
      <w:rFonts w:ascii="Calibri" w:eastAsia="Times New Roman" w:hAnsi="Calibri" w:cs="Times New Roman"/>
      <w:sz w:val="22"/>
      <w:szCs w:val="22"/>
      <w:lang w:val="en-US" w:eastAsia="en-US"/>
    </w:rPr>
  </w:style>
  <w:style w:type="character" w:customStyle="1" w:styleId="NoSpacingChar">
    <w:name w:val="No Spacing Char"/>
    <w:link w:val="NoSpacing"/>
    <w:uiPriority w:val="1"/>
    <w:rsid w:val="00AF5DD3"/>
    <w:rPr>
      <w:rFonts w:ascii="Calibri" w:eastAsia="Times New Roman"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0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vgreen\AppData\Local\Microsoft\Office\16.0\DTS\en-GB%7b23FB2473-BC77-4968-B7A6-381BFA353CC7%7d\%7bF382D46C-498F-4507-90E7-0EF05B8CF8B7%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3.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{F382D46C-498F-4507-90E7-0EF05B8CF8B7}tf56348247_win32</Template>
  <TotalTime>0</TotalTime>
  <Pages>7</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2024-05-14T18:58:00Z</dcterms:created>
  <dcterms:modified xsi:type="dcterms:W3CDTF">2024-05-14T18:58:00Z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